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B2A" w:rsidRDefault="00D47B2A">
      <w:pPr>
        <w:pStyle w:val="ConsPlusNormal0"/>
        <w:jc w:val="both"/>
        <w:outlineLvl w:val="0"/>
      </w:pPr>
    </w:p>
    <w:p w:rsidR="00D47B2A" w:rsidRDefault="00F228F7">
      <w:pPr>
        <w:pStyle w:val="ConsPlusNormal0"/>
        <w:outlineLvl w:val="0"/>
      </w:pPr>
      <w:r>
        <w:t>Зарегистрировано в Минюсте России 8 апреля 2021 г. N 63025</w:t>
      </w:r>
    </w:p>
    <w:p w:rsidR="00D47B2A" w:rsidRDefault="00D47B2A">
      <w:pPr>
        <w:pStyle w:val="ConsPlusNormal0"/>
        <w:pBdr>
          <w:bottom w:val="single" w:sz="6" w:space="0" w:color="auto"/>
        </w:pBdr>
        <w:spacing w:before="100" w:after="100"/>
        <w:jc w:val="both"/>
        <w:rPr>
          <w:sz w:val="2"/>
          <w:szCs w:val="2"/>
        </w:rPr>
      </w:pPr>
    </w:p>
    <w:p w:rsidR="00D47B2A" w:rsidRDefault="00D47B2A">
      <w:pPr>
        <w:pStyle w:val="ConsPlusNormal0"/>
        <w:jc w:val="both"/>
      </w:pPr>
    </w:p>
    <w:p w:rsidR="00D47B2A" w:rsidRDefault="00F228F7">
      <w:pPr>
        <w:pStyle w:val="ConsPlusTitle0"/>
        <w:jc w:val="center"/>
      </w:pPr>
      <w:r>
        <w:t xml:space="preserve">ФЕДЕРАЛЬНАЯ СЛУЖБА ПО </w:t>
      </w:r>
      <w:proofErr w:type="gramStart"/>
      <w:r>
        <w:t>ЭКОЛОГИЧЕСКОМУ</w:t>
      </w:r>
      <w:proofErr w:type="gramEnd"/>
      <w:r>
        <w:t>, ТЕХНОЛОГИЧЕСКОМУ</w:t>
      </w:r>
    </w:p>
    <w:p w:rsidR="00D47B2A" w:rsidRDefault="00F228F7">
      <w:pPr>
        <w:pStyle w:val="ConsPlusTitle0"/>
        <w:jc w:val="center"/>
      </w:pPr>
      <w:r>
        <w:t>И АТОМНОМУ НАДЗОРУ</w:t>
      </w:r>
    </w:p>
    <w:p w:rsidR="00D47B2A" w:rsidRDefault="00D47B2A">
      <w:pPr>
        <w:pStyle w:val="ConsPlusTitle0"/>
        <w:jc w:val="center"/>
      </w:pPr>
    </w:p>
    <w:p w:rsidR="00D47B2A" w:rsidRDefault="00F228F7">
      <w:pPr>
        <w:pStyle w:val="ConsPlusTitle0"/>
        <w:jc w:val="center"/>
      </w:pPr>
      <w:r>
        <w:t>ПРИКАЗ</w:t>
      </w:r>
    </w:p>
    <w:p w:rsidR="00D47B2A" w:rsidRDefault="00F228F7">
      <w:pPr>
        <w:pStyle w:val="ConsPlusTitle0"/>
        <w:jc w:val="center"/>
      </w:pPr>
      <w:r>
        <w:t>от 25 ноября 2020 г. N 453</w:t>
      </w:r>
    </w:p>
    <w:p w:rsidR="00D47B2A" w:rsidRDefault="00D47B2A">
      <w:pPr>
        <w:pStyle w:val="ConsPlusTitle0"/>
        <w:jc w:val="center"/>
      </w:pPr>
    </w:p>
    <w:p w:rsidR="00D47B2A" w:rsidRDefault="00F228F7">
      <w:pPr>
        <w:pStyle w:val="ConsPlusTitle0"/>
        <w:jc w:val="center"/>
      </w:pPr>
      <w:bookmarkStart w:id="0" w:name="_GoBack"/>
      <w:r>
        <w:t>ОБ УТВЕРЖДЕНИИ АДМИНИСТРАТИВНОГО РЕГЛАМЕНТА</w:t>
      </w:r>
    </w:p>
    <w:p w:rsidR="00D47B2A" w:rsidRDefault="00F228F7">
      <w:pPr>
        <w:pStyle w:val="ConsPlusTitle0"/>
        <w:jc w:val="center"/>
      </w:pPr>
      <w:r>
        <w:t xml:space="preserve">ФЕДЕРАЛЬНОЙ СЛУЖБЫ ПО </w:t>
      </w:r>
      <w:proofErr w:type="gramStart"/>
      <w:r>
        <w:t>ЭКОЛОГИЧЕСКОМУ</w:t>
      </w:r>
      <w:proofErr w:type="gramEnd"/>
      <w:r>
        <w:t>, ТЕХНОЛОГИЧЕСКОМУ</w:t>
      </w:r>
    </w:p>
    <w:p w:rsidR="00D47B2A" w:rsidRDefault="00F228F7">
      <w:pPr>
        <w:pStyle w:val="ConsPlusTitle0"/>
        <w:jc w:val="center"/>
      </w:pPr>
      <w:r>
        <w:t>И АТОМНОМУ НАДЗОРУ ПО ПРЕДОСТАВЛЕНИЮ ГОСУДАРСТВЕННОЙ УСЛУГИ</w:t>
      </w:r>
    </w:p>
    <w:p w:rsidR="00D47B2A" w:rsidRDefault="00F228F7">
      <w:pPr>
        <w:pStyle w:val="ConsPlusTitle0"/>
        <w:jc w:val="center"/>
      </w:pPr>
      <w:r>
        <w:t>ПО ЛИЦЕНЗИРОВАНИЮ ДЕЯТЕЛЬНОСТИ, СВЯЗАННОЙ С ОБРАЩЕНИЕМ</w:t>
      </w:r>
    </w:p>
    <w:p w:rsidR="00D47B2A" w:rsidRDefault="00F228F7">
      <w:pPr>
        <w:pStyle w:val="ConsPlusTitle0"/>
        <w:jc w:val="center"/>
      </w:pPr>
      <w:r>
        <w:t>ВЗРЫВЧАТЫХ МАТЕРИАЛОВ ПРОМЫШЛЕННОГО НАЗНАЧЕНИЯ</w:t>
      </w:r>
      <w:bookmarkEnd w:id="0"/>
    </w:p>
    <w:p w:rsidR="00D47B2A" w:rsidRDefault="00D47B2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47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7B2A" w:rsidRDefault="00D47B2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47B2A" w:rsidRDefault="00D47B2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47B2A" w:rsidRDefault="00F228F7">
            <w:pPr>
              <w:pStyle w:val="ConsPlusNormal0"/>
              <w:jc w:val="center"/>
            </w:pPr>
            <w:r>
              <w:rPr>
                <w:color w:val="392C69"/>
              </w:rPr>
              <w:t>Список изменяющих документов</w:t>
            </w:r>
          </w:p>
          <w:p w:rsidR="00D47B2A" w:rsidRDefault="00F228F7">
            <w:pPr>
              <w:pStyle w:val="ConsPlusNormal0"/>
              <w:jc w:val="center"/>
            </w:pPr>
            <w:r>
              <w:rPr>
                <w:color w:val="392C69"/>
              </w:rPr>
              <w:t xml:space="preserve">(в ред. </w:t>
            </w:r>
            <w:hyperlink r:id="rId7"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rPr>
                <w:color w:val="392C69"/>
              </w:rPr>
              <w:t xml:space="preserve"> Ростехнадзора от 24.11.2021 N 401)</w:t>
            </w:r>
          </w:p>
        </w:tc>
        <w:tc>
          <w:tcPr>
            <w:tcW w:w="113" w:type="dxa"/>
            <w:tcBorders>
              <w:top w:val="nil"/>
              <w:left w:val="nil"/>
              <w:bottom w:val="nil"/>
              <w:right w:val="nil"/>
            </w:tcBorders>
            <w:shd w:val="clear" w:color="auto" w:fill="F4F3F8"/>
            <w:tcMar>
              <w:top w:w="0" w:type="dxa"/>
              <w:left w:w="0" w:type="dxa"/>
              <w:bottom w:w="0" w:type="dxa"/>
              <w:right w:w="0" w:type="dxa"/>
            </w:tcMar>
          </w:tcPr>
          <w:p w:rsidR="00D47B2A" w:rsidRDefault="00D47B2A">
            <w:pPr>
              <w:pStyle w:val="ConsPlusNormal0"/>
            </w:pPr>
          </w:p>
        </w:tc>
      </w:tr>
    </w:tbl>
    <w:p w:rsidR="00D47B2A" w:rsidRDefault="00D47B2A">
      <w:pPr>
        <w:pStyle w:val="ConsPlusNormal0"/>
        <w:jc w:val="both"/>
      </w:pPr>
    </w:p>
    <w:p w:rsidR="00D47B2A" w:rsidRDefault="00F228F7">
      <w:pPr>
        <w:pStyle w:val="ConsPlusNormal0"/>
        <w:ind w:firstLine="540"/>
        <w:jc w:val="both"/>
      </w:pPr>
      <w:r>
        <w:t xml:space="preserve">В соответствии с </w:t>
      </w:r>
      <w:hyperlink r:id="rId8"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частью 1 статьи 13</w:t>
        </w:r>
      </w:hyperlink>
      <w:r>
        <w:t xml:space="preserve">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 2020, N 31, ст. 5027), Федеральным </w:t>
      </w:r>
      <w:hyperlink r:id="rId9"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законом</w:t>
        </w:r>
      </w:hyperlink>
      <w:r>
        <w:t xml:space="preserve"> от 4 мая 2011 г. N 99-ФЗ "О лицензировании отдельных видов деятельности" (Собрание законодательства Российской Федерации, 2011, N 19, ст. 2716; 2020, N 31, ст. 5029), </w:t>
      </w:r>
      <w:hyperlink r:id="rId10" w:tooltip="Постановление Правительства РФ от 30.07.2004 N 401 (ред. от 14.04.2026) &quot;О Федеральной службе по экологическому, технологическому и атомному надзору&quot; ------------ Недействующая редакция {КонсультантПлюс}">
        <w:r>
          <w:rPr>
            <w:color w:val="0000FF"/>
          </w:rPr>
          <w:t>подпунктом 5.3.2 пункта 5</w:t>
        </w:r>
      </w:hyperlink>
      <w: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(Собрание законодательства Российской Федерации, 2004, N 32, ст. 3348; 2020, N 27, ст. 4248), </w:t>
      </w:r>
      <w:hyperlink r:id="rId11" w:tooltip="Постановление Правительства РФ от 16.05.2011 N 373 (ред. от 20.07.2021)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
        <w:r>
          <w:rPr>
            <w:color w:val="0000FF"/>
          </w:rPr>
          <w:t>пунктом 2</w:t>
        </w:r>
      </w:hyperlink>
      <w: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N 373 (Собрание законодательства Российской Федерации, 2011, N 22, ст. 3169; 2018, N 46, ст. 7050), </w:t>
      </w:r>
      <w:hyperlink r:id="rId12" w:tooltip="Постановление Правительства РФ от 21.11.2011 N 957 (ред. от 17.08.2024) &quot;Об организации лицензирования отдельных видов деятельности&quot; {КонсультантПлюс}">
        <w:r>
          <w:rPr>
            <w:color w:val="0000FF"/>
          </w:rPr>
          <w:t>перечнем</w:t>
        </w:r>
      </w:hyperlink>
      <w:r>
        <w:t xml:space="preserve"> федеральных органов исполнительной власти и государственных корпораций, осуществляющих лицензирование конкретных видов деятельности, утвержденным постановлением Правительства Российской Федерации от 21 ноября 2011 г. N 957 (Собрание законодательства Российской Федерации, 2011, N 48, ст. 6931; </w:t>
      </w:r>
      <w:proofErr w:type="gramStart"/>
      <w:r>
        <w:t xml:space="preserve">2020, N 38, ст. 5892), </w:t>
      </w:r>
      <w:hyperlink r:id="rId13"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пунктом 2</w:t>
        </w:r>
      </w:hyperlink>
      <w:r>
        <w:t xml:space="preserve"> Положения о лицензировании деятельности, связанной с обращением взрывчатых материалов промышленного назначения, утвержденного постановлением Правительства Российской Федерации от 15 сентября 2020 г. N 1435 (Собрание законодательства Российской Федерации, 2020, N 39, ст. 6032), приказываю:</w:t>
      </w:r>
      <w:proofErr w:type="gramEnd"/>
    </w:p>
    <w:p w:rsidR="00D47B2A" w:rsidRDefault="00F228F7">
      <w:pPr>
        <w:pStyle w:val="ConsPlusNormal0"/>
        <w:spacing w:before="240"/>
        <w:ind w:firstLine="540"/>
        <w:jc w:val="both"/>
      </w:pPr>
      <w:r>
        <w:t xml:space="preserve">1. Утвердить прилагаемый Административный </w:t>
      </w:r>
      <w:hyperlink w:anchor="P38" w:tooltip="АДМИНИСТРАТИВНЫЙ РЕГЛАМЕНТ">
        <w:r>
          <w:rPr>
            <w:color w:val="0000FF"/>
          </w:rPr>
          <w:t>регламент</w:t>
        </w:r>
      </w:hyperlink>
      <w:r>
        <w:t xml:space="preserve">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обращением взрывчатых материалов промышленного назначения.</w:t>
      </w:r>
    </w:p>
    <w:p w:rsidR="00D47B2A" w:rsidRDefault="00F228F7">
      <w:pPr>
        <w:pStyle w:val="ConsPlusNormal0"/>
        <w:spacing w:before="240"/>
        <w:ind w:firstLine="540"/>
        <w:jc w:val="both"/>
      </w:pPr>
      <w:r>
        <w:t>2. Признать утратившими силу:</w:t>
      </w:r>
    </w:p>
    <w:p w:rsidR="00D47B2A" w:rsidRDefault="00F228F7">
      <w:pPr>
        <w:pStyle w:val="ConsPlusNormal0"/>
        <w:spacing w:before="240"/>
        <w:ind w:firstLine="540"/>
        <w:jc w:val="both"/>
      </w:pPr>
      <w:hyperlink r:id="rId14" w:tooltip="Приказ Ростехнадзора от 25.07.2016 N 306 (ред. от 30.06.2017) &quot;Об утверждении Административного регламента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
        <w:proofErr w:type="gramStart"/>
        <w:r>
          <w:rPr>
            <w:color w:val="0000FF"/>
          </w:rPr>
          <w:t>приказ</w:t>
        </w:r>
      </w:hyperlink>
      <w:r>
        <w:t xml:space="preserve"> Федеральной службы по экологическому, технологическому и атомному надзору от </w:t>
      </w:r>
      <w:r>
        <w:lastRenderedPageBreak/>
        <w:t>25 июля 2016 г. N 306 "Об утверждении Административного регламента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обращением взрывчатых материалов промышленного назначения" (зарегистрирован Министерством юстиции Российской Федерации 23 августа 2016 г., регистрационный N 43363);</w:t>
      </w:r>
      <w:proofErr w:type="gramEnd"/>
    </w:p>
    <w:p w:rsidR="00D47B2A" w:rsidRDefault="00F228F7">
      <w:pPr>
        <w:pStyle w:val="ConsPlusNormal0"/>
        <w:spacing w:before="240"/>
        <w:ind w:firstLine="540"/>
        <w:jc w:val="both"/>
      </w:pPr>
      <w:hyperlink r:id="rId15" w:tooltip="Приказ Ростехнадзора от 30.06.2017 N 238 (ред. от 06.05.2020) &quot;О внесении изменений в административные регламенты Федеральной службы по экологическому, технологическому и атомному надзору по предоставлению государственных услуг в целях приведения в соответстви">
        <w:proofErr w:type="gramStart"/>
        <w:r>
          <w:rPr>
            <w:color w:val="0000FF"/>
          </w:rPr>
          <w:t>пункт 13</w:t>
        </w:r>
      </w:hyperlink>
      <w:r>
        <w:t xml:space="preserve"> изменений, которые вносятся в административные регламенты Федеральной службы по экологическому, технологическому и атомному надзору по предоставлению государственных услуг в целях приведения в соответствие с законодательством Российской Федерации в части обеспечения предоставления государственных услуг в электронной форме, утвержденных приказом Федеральной службы по экологическому, технологическому и атомному надзору от 30 июня 2017 г. N 238 (зарегистрирован Министерством юстиции Российской Федерации</w:t>
      </w:r>
      <w:proofErr w:type="gramEnd"/>
      <w:r>
        <w:t xml:space="preserve"> </w:t>
      </w:r>
      <w:proofErr w:type="gramStart"/>
      <w:r>
        <w:t>31 июля 2017 г., регистрационный N 47580).</w:t>
      </w:r>
      <w:proofErr w:type="gramEnd"/>
    </w:p>
    <w:p w:rsidR="00D47B2A" w:rsidRDefault="00F228F7">
      <w:pPr>
        <w:pStyle w:val="ConsPlusNormal0"/>
        <w:spacing w:before="240"/>
        <w:ind w:firstLine="540"/>
        <w:jc w:val="both"/>
      </w:pPr>
      <w:r>
        <w:t>3. Настоящий приказ действует до 1 января 2027 г.</w:t>
      </w:r>
    </w:p>
    <w:p w:rsidR="00D47B2A" w:rsidRDefault="00D47B2A">
      <w:pPr>
        <w:pStyle w:val="ConsPlusNormal0"/>
        <w:jc w:val="both"/>
      </w:pPr>
    </w:p>
    <w:p w:rsidR="00D47B2A" w:rsidRDefault="00F228F7">
      <w:pPr>
        <w:pStyle w:val="ConsPlusNormal0"/>
        <w:jc w:val="right"/>
      </w:pPr>
      <w:r>
        <w:t>Руководитель</w:t>
      </w:r>
    </w:p>
    <w:p w:rsidR="00D47B2A" w:rsidRDefault="00F228F7">
      <w:pPr>
        <w:pStyle w:val="ConsPlusNormal0"/>
        <w:jc w:val="right"/>
      </w:pPr>
      <w:r>
        <w:t>А.В.АЛЕШИН</w:t>
      </w: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F228F7">
      <w:pPr>
        <w:pStyle w:val="ConsPlusNormal0"/>
        <w:jc w:val="right"/>
        <w:outlineLvl w:val="0"/>
      </w:pPr>
      <w:r>
        <w:t>Утвержден</w:t>
      </w:r>
    </w:p>
    <w:p w:rsidR="00D47B2A" w:rsidRDefault="00F228F7">
      <w:pPr>
        <w:pStyle w:val="ConsPlusNormal0"/>
        <w:jc w:val="right"/>
      </w:pPr>
      <w:r>
        <w:t>приказом Федеральной службы</w:t>
      </w:r>
    </w:p>
    <w:p w:rsidR="00D47B2A" w:rsidRDefault="00F228F7">
      <w:pPr>
        <w:pStyle w:val="ConsPlusNormal0"/>
        <w:jc w:val="right"/>
      </w:pPr>
      <w:r>
        <w:t>по экологическому, технологическому</w:t>
      </w:r>
    </w:p>
    <w:p w:rsidR="00D47B2A" w:rsidRDefault="00F228F7">
      <w:pPr>
        <w:pStyle w:val="ConsPlusNormal0"/>
        <w:jc w:val="right"/>
      </w:pPr>
      <w:r>
        <w:t>и атомному надзору</w:t>
      </w:r>
    </w:p>
    <w:p w:rsidR="00D47B2A" w:rsidRDefault="00F228F7">
      <w:pPr>
        <w:pStyle w:val="ConsPlusNormal0"/>
        <w:jc w:val="right"/>
      </w:pPr>
      <w:r>
        <w:t>от 25 ноября 2020 г. N 453</w:t>
      </w:r>
    </w:p>
    <w:p w:rsidR="00D47B2A" w:rsidRDefault="00D47B2A">
      <w:pPr>
        <w:pStyle w:val="ConsPlusNormal0"/>
        <w:jc w:val="both"/>
      </w:pPr>
    </w:p>
    <w:p w:rsidR="00D47B2A" w:rsidRDefault="00F228F7">
      <w:pPr>
        <w:pStyle w:val="ConsPlusTitle0"/>
        <w:jc w:val="center"/>
      </w:pPr>
      <w:bookmarkStart w:id="1" w:name="P38"/>
      <w:bookmarkEnd w:id="1"/>
      <w:r>
        <w:t>АДМИНИСТРАТИВНЫЙ РЕГЛАМЕНТ</w:t>
      </w:r>
    </w:p>
    <w:p w:rsidR="00D47B2A" w:rsidRDefault="00F228F7">
      <w:pPr>
        <w:pStyle w:val="ConsPlusTitle0"/>
        <w:jc w:val="center"/>
      </w:pPr>
      <w:r>
        <w:t xml:space="preserve">ФЕДЕРАЛЬНОЙ СЛУЖБЫ ПО </w:t>
      </w:r>
      <w:proofErr w:type="gramStart"/>
      <w:r>
        <w:t>ЭКОЛОГИЧЕСКОМУ</w:t>
      </w:r>
      <w:proofErr w:type="gramEnd"/>
      <w:r>
        <w:t>, ТЕХНОЛОГИЧЕСКОМУ</w:t>
      </w:r>
    </w:p>
    <w:p w:rsidR="00D47B2A" w:rsidRDefault="00F228F7">
      <w:pPr>
        <w:pStyle w:val="ConsPlusTitle0"/>
        <w:jc w:val="center"/>
      </w:pPr>
      <w:r>
        <w:t>И АТОМНОМУ НАДЗОРУ ПО ПРЕДОСТАВЛЕНИЮ ГОСУДАРСТВЕННОЙ УСЛУГИ</w:t>
      </w:r>
    </w:p>
    <w:p w:rsidR="00D47B2A" w:rsidRDefault="00F228F7">
      <w:pPr>
        <w:pStyle w:val="ConsPlusTitle0"/>
        <w:jc w:val="center"/>
      </w:pPr>
      <w:r>
        <w:t>ПО ЛИЦЕНЗИРОВАНИЮ ДЕЯТЕЛЬНОСТИ, СВЯЗАННОЙ С ОБРАЩЕНИЕМ</w:t>
      </w:r>
    </w:p>
    <w:p w:rsidR="00D47B2A" w:rsidRDefault="00F228F7">
      <w:pPr>
        <w:pStyle w:val="ConsPlusTitle0"/>
        <w:jc w:val="center"/>
      </w:pPr>
      <w:r>
        <w:t>ВЗРЫВЧАТЫХ МАТЕРИАЛОВ ПРОМЫШЛЕННОГО НАЗНАЧЕНИЯ</w:t>
      </w:r>
    </w:p>
    <w:p w:rsidR="00D47B2A" w:rsidRDefault="00D47B2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47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7B2A" w:rsidRDefault="00D47B2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47B2A" w:rsidRDefault="00D47B2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47B2A" w:rsidRDefault="00F228F7">
            <w:pPr>
              <w:pStyle w:val="ConsPlusNormal0"/>
              <w:jc w:val="center"/>
            </w:pPr>
            <w:r>
              <w:rPr>
                <w:color w:val="392C69"/>
              </w:rPr>
              <w:t>Список изменяющих документов</w:t>
            </w:r>
          </w:p>
          <w:p w:rsidR="00D47B2A" w:rsidRDefault="00F228F7">
            <w:pPr>
              <w:pStyle w:val="ConsPlusNormal0"/>
              <w:jc w:val="center"/>
            </w:pPr>
            <w:r>
              <w:rPr>
                <w:color w:val="392C69"/>
              </w:rPr>
              <w:t xml:space="preserve">(в ред. </w:t>
            </w:r>
            <w:hyperlink r:id="rId16"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rPr>
                <w:color w:val="392C69"/>
              </w:rPr>
              <w:t xml:space="preserve"> Ростехнадзора от 24.11.2021 N 401)</w:t>
            </w:r>
          </w:p>
        </w:tc>
        <w:tc>
          <w:tcPr>
            <w:tcW w:w="113" w:type="dxa"/>
            <w:tcBorders>
              <w:top w:val="nil"/>
              <w:left w:val="nil"/>
              <w:bottom w:val="nil"/>
              <w:right w:val="nil"/>
            </w:tcBorders>
            <w:shd w:val="clear" w:color="auto" w:fill="F4F3F8"/>
            <w:tcMar>
              <w:top w:w="0" w:type="dxa"/>
              <w:left w:w="0" w:type="dxa"/>
              <w:bottom w:w="0" w:type="dxa"/>
              <w:right w:w="0" w:type="dxa"/>
            </w:tcMar>
          </w:tcPr>
          <w:p w:rsidR="00D47B2A" w:rsidRDefault="00D47B2A">
            <w:pPr>
              <w:pStyle w:val="ConsPlusNormal0"/>
            </w:pPr>
          </w:p>
        </w:tc>
      </w:tr>
    </w:tbl>
    <w:p w:rsidR="00D47B2A" w:rsidRDefault="00D47B2A">
      <w:pPr>
        <w:pStyle w:val="ConsPlusNormal0"/>
        <w:jc w:val="both"/>
      </w:pPr>
    </w:p>
    <w:p w:rsidR="00D47B2A" w:rsidRDefault="00F228F7">
      <w:pPr>
        <w:pStyle w:val="ConsPlusTitle0"/>
        <w:jc w:val="center"/>
        <w:outlineLvl w:val="1"/>
      </w:pPr>
      <w:r>
        <w:t>I. Общие положения</w:t>
      </w:r>
    </w:p>
    <w:p w:rsidR="00D47B2A" w:rsidRDefault="00D47B2A">
      <w:pPr>
        <w:pStyle w:val="ConsPlusNormal0"/>
        <w:jc w:val="both"/>
      </w:pPr>
    </w:p>
    <w:p w:rsidR="00D47B2A" w:rsidRDefault="00F228F7">
      <w:pPr>
        <w:pStyle w:val="ConsPlusTitle0"/>
        <w:jc w:val="center"/>
        <w:outlineLvl w:val="2"/>
      </w:pPr>
      <w:r>
        <w:t>Предмет регулирования регламента</w:t>
      </w:r>
    </w:p>
    <w:p w:rsidR="00D47B2A" w:rsidRDefault="00D47B2A">
      <w:pPr>
        <w:pStyle w:val="ConsPlusNormal0"/>
        <w:jc w:val="both"/>
      </w:pPr>
    </w:p>
    <w:p w:rsidR="00D47B2A" w:rsidRDefault="00F228F7">
      <w:pPr>
        <w:pStyle w:val="ConsPlusNormal0"/>
        <w:ind w:firstLine="540"/>
        <w:jc w:val="both"/>
      </w:pPr>
      <w:r>
        <w:t xml:space="preserve">1. </w:t>
      </w:r>
      <w:proofErr w:type="gramStart"/>
      <w:r>
        <w:t xml:space="preserve">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обращением взрывчатых материалов промышленного назначения (далее - Административный регламент) устанавливает сроки и последовательность </w:t>
      </w:r>
      <w:r>
        <w:lastRenderedPageBreak/>
        <w:t>административных процедур (действий) должностных лиц Федеральной службы по экологическому, технологическому и атомному надзору и ее территориальных органов, порядок взаимодействия между подразделениями Ростехнадзора и территориальными органами Ростехнадзора, их должностными лицами</w:t>
      </w:r>
      <w:proofErr w:type="gramEnd"/>
      <w:r>
        <w:t>, а также взаимодействия Ростехнадзора и территориальных органов Ростехнадзора с заявителями, иными органами государственной власти и органами местного самоуправления, учреждениями и организациями при предоставлении государственной услуги по лицензированию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Title0"/>
        <w:jc w:val="center"/>
        <w:outlineLvl w:val="2"/>
      </w:pPr>
      <w:r>
        <w:t>Круг заявителей</w:t>
      </w:r>
    </w:p>
    <w:p w:rsidR="00D47B2A" w:rsidRDefault="00D47B2A">
      <w:pPr>
        <w:pStyle w:val="ConsPlusNormal0"/>
        <w:jc w:val="both"/>
      </w:pPr>
    </w:p>
    <w:p w:rsidR="00D47B2A" w:rsidRDefault="00F228F7">
      <w:pPr>
        <w:pStyle w:val="ConsPlusNormal0"/>
        <w:ind w:firstLine="540"/>
        <w:jc w:val="both"/>
      </w:pPr>
      <w:r>
        <w:t>2. Заявителями на получение государственной услуги являются:</w:t>
      </w:r>
    </w:p>
    <w:p w:rsidR="00D47B2A" w:rsidRDefault="00F228F7">
      <w:pPr>
        <w:pStyle w:val="ConsPlusNormal0"/>
        <w:spacing w:before="240"/>
        <w:ind w:firstLine="540"/>
        <w:jc w:val="both"/>
      </w:pPr>
      <w:proofErr w:type="gramStart"/>
      <w:r>
        <w:t>1) юридические лица, зарегистрированные в Едином государственном реестре юридических лиц (далее - ЕГРЮЛ), планирующие осуществлять (далее - соискатель лицензии) или осуществляющие (далее - лицензиат) деятельность, связанную с обращением взрывчатых материалов промышленного назначения,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roofErr w:type="gramEnd"/>
    </w:p>
    <w:p w:rsidR="00D47B2A" w:rsidRDefault="00F228F7">
      <w:pPr>
        <w:pStyle w:val="ConsPlusNormal0"/>
        <w:jc w:val="both"/>
      </w:pPr>
      <w:r>
        <w:t xml:space="preserve">(в ред. </w:t>
      </w:r>
      <w:hyperlink r:id="rId17"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2) физические лица, в том числе индивидуальные предприниматели, юридические лица, обратившиеся за предоставлением сведений о конкретной лицензии.</w:t>
      </w:r>
    </w:p>
    <w:p w:rsidR="00D47B2A" w:rsidRDefault="00D47B2A">
      <w:pPr>
        <w:pStyle w:val="ConsPlusNormal0"/>
        <w:jc w:val="both"/>
      </w:pPr>
    </w:p>
    <w:p w:rsidR="00D47B2A" w:rsidRDefault="00F228F7">
      <w:pPr>
        <w:pStyle w:val="ConsPlusTitle0"/>
        <w:jc w:val="center"/>
        <w:outlineLvl w:val="2"/>
      </w:pPr>
      <w:r>
        <w:t>Требования к порядку информирования о предоставлении</w:t>
      </w:r>
    </w:p>
    <w:p w:rsidR="00D47B2A" w:rsidRDefault="00F228F7">
      <w:pPr>
        <w:pStyle w:val="ConsPlusTitle0"/>
        <w:jc w:val="center"/>
      </w:pPr>
      <w:r>
        <w:t>государственной услуги</w:t>
      </w:r>
    </w:p>
    <w:p w:rsidR="00D47B2A" w:rsidRDefault="00D47B2A">
      <w:pPr>
        <w:pStyle w:val="ConsPlusNormal0"/>
        <w:jc w:val="both"/>
      </w:pPr>
    </w:p>
    <w:p w:rsidR="00D47B2A" w:rsidRDefault="00F228F7">
      <w:pPr>
        <w:pStyle w:val="ConsPlusNormal0"/>
        <w:ind w:firstLine="540"/>
        <w:jc w:val="both"/>
      </w:pPr>
      <w:r>
        <w:t>3. Информирование о порядке предоставления государственной услуги осуществляется:</w:t>
      </w:r>
    </w:p>
    <w:p w:rsidR="00D47B2A" w:rsidRDefault="00F228F7">
      <w:pPr>
        <w:pStyle w:val="ConsPlusNormal0"/>
        <w:spacing w:before="240"/>
        <w:ind w:firstLine="540"/>
        <w:jc w:val="both"/>
      </w:pPr>
      <w:r>
        <w:t>1) на официальном сайте Ростехнадзора и его территориальных органов в информационно-телекоммуникационной сети "Интернет" (далее - официальный сайт Ростехнадзора, сеть "Интернет" соответственно);</w:t>
      </w:r>
    </w:p>
    <w:p w:rsidR="00D47B2A" w:rsidRDefault="00F228F7">
      <w:pPr>
        <w:pStyle w:val="ConsPlusNormal0"/>
        <w:spacing w:before="240"/>
        <w:ind w:firstLine="540"/>
        <w:jc w:val="both"/>
      </w:pPr>
      <w:r>
        <w:t>2) в федеральной государственной информационной системе "Единый портал государственных и муниципальных услуг (функций)" &lt;1&gt; (далее - ЕПГУ);</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&lt;1&gt; </w:t>
      </w:r>
      <w:hyperlink r:id="rId18"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 (Собрание законодательства Российской Федерации, 2011, N 44, ст. 6274; официальный интернет-портал правовой информации </w:t>
      </w:r>
      <w:hyperlink r:id="rId19">
        <w:r>
          <w:rPr>
            <w:color w:val="0000FF"/>
          </w:rPr>
          <w:t>http://pravo.gov.ru</w:t>
        </w:r>
      </w:hyperlink>
      <w:r>
        <w:t>, 2021).</w:t>
      </w:r>
    </w:p>
    <w:p w:rsidR="00D47B2A" w:rsidRDefault="00D47B2A">
      <w:pPr>
        <w:pStyle w:val="ConsPlusNormal0"/>
        <w:jc w:val="both"/>
      </w:pPr>
    </w:p>
    <w:p w:rsidR="00D47B2A" w:rsidRDefault="00F228F7">
      <w:pPr>
        <w:pStyle w:val="ConsPlusNormal0"/>
        <w:ind w:firstLine="540"/>
        <w:jc w:val="both"/>
      </w:pPr>
      <w:r>
        <w:t>3) в федеральной государственной информационной системе "Федеральный реестр государственных услуг (функций)" &lt;2&gt; (далее - ФРГУ);</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lastRenderedPageBreak/>
        <w:t xml:space="preserve">&lt;2&gt; </w:t>
      </w:r>
      <w:hyperlink r:id="rId2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Положение</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утвержденное постановлением Правительства Российской Федерации от 24 октября 2011 г. N 861.</w:t>
      </w:r>
    </w:p>
    <w:p w:rsidR="00D47B2A" w:rsidRDefault="00D47B2A">
      <w:pPr>
        <w:pStyle w:val="ConsPlusNormal0"/>
        <w:jc w:val="both"/>
      </w:pPr>
    </w:p>
    <w:p w:rsidR="00D47B2A" w:rsidRDefault="00F228F7">
      <w:pPr>
        <w:pStyle w:val="ConsPlusNormal0"/>
        <w:ind w:firstLine="540"/>
        <w:jc w:val="both"/>
      </w:pPr>
      <w:r>
        <w:t>4) на информационных стендах в помещениях Ростехнадзора и его территориальных органов;</w:t>
      </w:r>
    </w:p>
    <w:p w:rsidR="00D47B2A" w:rsidRDefault="00F228F7">
      <w:pPr>
        <w:pStyle w:val="ConsPlusNormal0"/>
        <w:spacing w:before="240"/>
        <w:ind w:firstLine="540"/>
        <w:jc w:val="both"/>
      </w:pPr>
      <w:r>
        <w:t>5) по справочным телефонам.</w:t>
      </w:r>
    </w:p>
    <w:p w:rsidR="00D47B2A" w:rsidRDefault="00F228F7">
      <w:pPr>
        <w:pStyle w:val="ConsPlusNormal0"/>
        <w:spacing w:before="240"/>
        <w:ind w:firstLine="540"/>
        <w:jc w:val="both"/>
      </w:pPr>
      <w:r>
        <w:t>4. Справочная информация по вопросам предоставления государственной услуги размещается:</w:t>
      </w:r>
    </w:p>
    <w:p w:rsidR="00D47B2A" w:rsidRDefault="00F228F7">
      <w:pPr>
        <w:pStyle w:val="ConsPlusNormal0"/>
        <w:spacing w:before="240"/>
        <w:ind w:firstLine="540"/>
        <w:jc w:val="both"/>
      </w:pPr>
      <w:r>
        <w:t>1) на официальном сайте Ростехнадзора и его территориальных органов;</w:t>
      </w:r>
    </w:p>
    <w:p w:rsidR="00D47B2A" w:rsidRDefault="00F228F7">
      <w:pPr>
        <w:pStyle w:val="ConsPlusNormal0"/>
        <w:spacing w:before="240"/>
        <w:ind w:firstLine="540"/>
        <w:jc w:val="both"/>
      </w:pPr>
      <w:r>
        <w:t>2) на ЕПГУ;</w:t>
      </w:r>
    </w:p>
    <w:p w:rsidR="00D47B2A" w:rsidRDefault="00F228F7">
      <w:pPr>
        <w:pStyle w:val="ConsPlusNormal0"/>
        <w:spacing w:before="240"/>
        <w:ind w:firstLine="540"/>
        <w:jc w:val="both"/>
      </w:pPr>
      <w:r>
        <w:t>3) в ФРГУ;</w:t>
      </w:r>
    </w:p>
    <w:p w:rsidR="00D47B2A" w:rsidRDefault="00F228F7">
      <w:pPr>
        <w:pStyle w:val="ConsPlusNormal0"/>
        <w:spacing w:before="240"/>
        <w:ind w:firstLine="540"/>
        <w:jc w:val="both"/>
      </w:pPr>
      <w:r>
        <w:t>4) на информационных стендах.</w:t>
      </w:r>
    </w:p>
    <w:p w:rsidR="00D47B2A" w:rsidRDefault="00F228F7">
      <w:pPr>
        <w:pStyle w:val="ConsPlusNormal0"/>
        <w:spacing w:before="240"/>
        <w:ind w:firstLine="540"/>
        <w:jc w:val="both"/>
      </w:pPr>
      <w:r>
        <w:t>5. На официальном сайте Ростехнадзора и его территориальных органов, а также на информационных стендах размещается следующая информация:</w:t>
      </w:r>
    </w:p>
    <w:p w:rsidR="00D47B2A" w:rsidRDefault="00F228F7">
      <w:pPr>
        <w:pStyle w:val="ConsPlusNormal0"/>
        <w:spacing w:before="240"/>
        <w:ind w:firstLine="540"/>
        <w:jc w:val="both"/>
      </w:pPr>
      <w:proofErr w:type="gramStart"/>
      <w:r>
        <w:t>1) электронные копии законодательных и иных нормативных правовых актов, содержащих нормы, регулирующие деятельность по предоставлению государственной услуги, в том числе текст Административного регламента с приложениями;</w:t>
      </w:r>
      <w:proofErr w:type="gramEnd"/>
    </w:p>
    <w:p w:rsidR="00D47B2A" w:rsidRDefault="00F228F7">
      <w:pPr>
        <w:pStyle w:val="ConsPlusNormal0"/>
        <w:spacing w:before="240"/>
        <w:ind w:firstLine="540"/>
        <w:jc w:val="both"/>
      </w:pPr>
      <w:r>
        <w:t>2) перечень документов, представляемых соискателем лицензии для получения лицензии, лицензиатом для внесения изменений в реестр лицензий, прекращения действия лицензии, а также лицами, заинтересованными в получении сведений о конкретной лицензии;</w:t>
      </w:r>
    </w:p>
    <w:p w:rsidR="00D47B2A" w:rsidRDefault="00F228F7">
      <w:pPr>
        <w:pStyle w:val="ConsPlusNormal0"/>
        <w:jc w:val="both"/>
      </w:pPr>
      <w:r>
        <w:t xml:space="preserve">(в ред. </w:t>
      </w:r>
      <w:hyperlink r:id="rId21"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3) образцы заполнения заявлений и иных документов, необходимых для предоставления государственной услуги;</w:t>
      </w:r>
    </w:p>
    <w:p w:rsidR="00D47B2A" w:rsidRDefault="00F228F7">
      <w:pPr>
        <w:pStyle w:val="ConsPlusNormal0"/>
        <w:spacing w:before="240"/>
        <w:ind w:firstLine="540"/>
        <w:jc w:val="both"/>
      </w:pPr>
      <w:r>
        <w:t xml:space="preserve">4) информация о наличии соглашения о взаимодействии между </w:t>
      </w:r>
      <w:proofErr w:type="spellStart"/>
      <w:r>
        <w:t>Ростехнадзором</w:t>
      </w:r>
      <w:proofErr w:type="spellEnd"/>
      <w:r>
        <w:t xml:space="preserve"> (территориальным органом Ростехнадзора) и многофункциональным центром предоставления государственных и муниципальных услуг;</w:t>
      </w:r>
    </w:p>
    <w:p w:rsidR="00D47B2A" w:rsidRDefault="00F228F7">
      <w:pPr>
        <w:pStyle w:val="ConsPlusNormal0"/>
        <w:spacing w:before="240"/>
        <w:ind w:firstLine="540"/>
        <w:jc w:val="both"/>
      </w:pPr>
      <w:r>
        <w:t>5) график работы должностных лиц Ростехнадзора и его территориальных органов, ответственных за прием и регистрацию заявительных документов;</w:t>
      </w:r>
    </w:p>
    <w:p w:rsidR="00D47B2A" w:rsidRDefault="00F228F7">
      <w:pPr>
        <w:pStyle w:val="ConsPlusNormal0"/>
        <w:spacing w:before="240"/>
        <w:ind w:firstLine="540"/>
        <w:jc w:val="both"/>
      </w:pPr>
      <w:r>
        <w:t>6) ссылка на информационный ресурс, содержащий сведения из реестра лицензий.</w:t>
      </w:r>
    </w:p>
    <w:p w:rsidR="00D47B2A" w:rsidRDefault="00F228F7">
      <w:pPr>
        <w:pStyle w:val="ConsPlusNormal0"/>
        <w:spacing w:before="240"/>
        <w:ind w:firstLine="540"/>
        <w:jc w:val="both"/>
      </w:pPr>
      <w:r>
        <w:t>6. На ЕПГУ размещается следующая информация:</w:t>
      </w:r>
    </w:p>
    <w:p w:rsidR="00D47B2A" w:rsidRDefault="00F228F7">
      <w:pPr>
        <w:pStyle w:val="ConsPlusNormal0"/>
        <w:spacing w:before="24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47B2A" w:rsidRDefault="00F228F7">
      <w:pPr>
        <w:pStyle w:val="ConsPlusNormal0"/>
        <w:spacing w:before="240"/>
        <w:ind w:firstLine="540"/>
        <w:jc w:val="both"/>
      </w:pPr>
      <w:r>
        <w:lastRenderedPageBreak/>
        <w:t>2) круг заявителей;</w:t>
      </w:r>
    </w:p>
    <w:p w:rsidR="00D47B2A" w:rsidRDefault="00F228F7">
      <w:pPr>
        <w:pStyle w:val="ConsPlusNormal0"/>
        <w:spacing w:before="240"/>
        <w:ind w:firstLine="540"/>
        <w:jc w:val="both"/>
      </w:pPr>
      <w:r>
        <w:t>3) срок предоставления государственной услуги;</w:t>
      </w:r>
    </w:p>
    <w:p w:rsidR="00D47B2A" w:rsidRDefault="00F228F7">
      <w:pPr>
        <w:pStyle w:val="ConsPlusNormal0"/>
        <w:spacing w:before="240"/>
        <w:ind w:firstLine="540"/>
        <w:jc w:val="both"/>
      </w:pPr>
      <w:r>
        <w:t>4) результаты предоставления государственной услуги, порядок выдачи документа, являющегося результатом предоставления государственной услуги;</w:t>
      </w:r>
    </w:p>
    <w:p w:rsidR="00D47B2A" w:rsidRDefault="00F228F7">
      <w:pPr>
        <w:pStyle w:val="ConsPlusNormal0"/>
        <w:spacing w:before="240"/>
        <w:ind w:firstLine="540"/>
        <w:jc w:val="both"/>
      </w:pPr>
      <w:r>
        <w:t>5) размер государственной пошлины, взимаемой за предоставление государственной услуги;</w:t>
      </w:r>
    </w:p>
    <w:p w:rsidR="00D47B2A" w:rsidRDefault="00F228F7">
      <w:pPr>
        <w:pStyle w:val="ConsPlusNormal0"/>
        <w:spacing w:before="240"/>
        <w:ind w:firstLine="540"/>
        <w:jc w:val="both"/>
      </w:pPr>
      <w:r>
        <w:t>6) размер платы за предоставление выписки из реестра лицензий на бумажном носителе;</w:t>
      </w:r>
    </w:p>
    <w:p w:rsidR="00D47B2A" w:rsidRDefault="00F228F7">
      <w:pPr>
        <w:pStyle w:val="ConsPlusNormal0"/>
        <w:spacing w:before="240"/>
        <w:ind w:firstLine="540"/>
        <w:jc w:val="both"/>
      </w:pPr>
      <w:r>
        <w:t>7) исчерпывающий перечень оснований для приостановления или отказа в предоставлении государственной услуги;</w:t>
      </w:r>
    </w:p>
    <w:p w:rsidR="00D47B2A" w:rsidRDefault="00F228F7">
      <w:pPr>
        <w:pStyle w:val="ConsPlusNormal0"/>
        <w:spacing w:before="240"/>
        <w:ind w:firstLine="540"/>
        <w:jc w:val="both"/>
      </w:pPr>
      <w:r>
        <w:t>8)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D47B2A" w:rsidRDefault="00F228F7">
      <w:pPr>
        <w:pStyle w:val="ConsPlusNormal0"/>
        <w:spacing w:before="240"/>
        <w:ind w:firstLine="540"/>
        <w:jc w:val="both"/>
      </w:pPr>
      <w:r>
        <w:t>9) формы заявлений, используемые при предоставлении государственной услуги.</w:t>
      </w:r>
    </w:p>
    <w:p w:rsidR="00D47B2A" w:rsidRDefault="00F228F7">
      <w:pPr>
        <w:pStyle w:val="ConsPlusNormal0"/>
        <w:spacing w:before="240"/>
        <w:ind w:firstLine="540"/>
        <w:jc w:val="both"/>
      </w:pPr>
      <w:r>
        <w:t>7.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47B2A" w:rsidRDefault="00F228F7">
      <w:pPr>
        <w:pStyle w:val="ConsPlusNormal0"/>
        <w:spacing w:before="240"/>
        <w:ind w:firstLine="540"/>
        <w:jc w:val="both"/>
      </w:pPr>
      <w:r>
        <w:t>8. Информация о порядке и сроках предоставления государственной услуги, в том числе на ЕПГУ, предоставляется бесплатно.</w:t>
      </w:r>
    </w:p>
    <w:p w:rsidR="00D47B2A" w:rsidRDefault="00F228F7">
      <w:pPr>
        <w:pStyle w:val="ConsPlusNormal0"/>
        <w:spacing w:before="240"/>
        <w:ind w:firstLine="540"/>
        <w:jc w:val="both"/>
      </w:pPr>
      <w:r>
        <w:t>9. Время консультирования при устном обращении о порядке предоставления государственной услуги посредством телефонной связи должно составлять не более пяти минут.</w:t>
      </w:r>
    </w:p>
    <w:p w:rsidR="00D47B2A" w:rsidRDefault="00F228F7">
      <w:pPr>
        <w:pStyle w:val="ConsPlusNormal0"/>
        <w:spacing w:before="240"/>
        <w:ind w:firstLine="540"/>
        <w:jc w:val="both"/>
      </w:pPr>
      <w:r>
        <w:t>10. Продолжительность индивидуального информирования в устной форме каждого заинтересованного лица составляет не более десяти минут.</w:t>
      </w:r>
    </w:p>
    <w:p w:rsidR="00D47B2A" w:rsidRDefault="00D47B2A">
      <w:pPr>
        <w:pStyle w:val="ConsPlusNormal0"/>
        <w:jc w:val="both"/>
      </w:pPr>
    </w:p>
    <w:p w:rsidR="00D47B2A" w:rsidRDefault="00F228F7">
      <w:pPr>
        <w:pStyle w:val="ConsPlusTitle0"/>
        <w:jc w:val="center"/>
        <w:outlineLvl w:val="1"/>
      </w:pPr>
      <w:r>
        <w:t>II. Стандарт предоставления государственной услуги</w:t>
      </w:r>
    </w:p>
    <w:p w:rsidR="00D47B2A" w:rsidRDefault="00D47B2A">
      <w:pPr>
        <w:pStyle w:val="ConsPlusNormal0"/>
        <w:jc w:val="both"/>
      </w:pPr>
    </w:p>
    <w:p w:rsidR="00D47B2A" w:rsidRDefault="00F228F7">
      <w:pPr>
        <w:pStyle w:val="ConsPlusTitle0"/>
        <w:jc w:val="center"/>
        <w:outlineLvl w:val="2"/>
      </w:pPr>
      <w:r>
        <w:t>Наименование государственной услуги</w:t>
      </w:r>
    </w:p>
    <w:p w:rsidR="00D47B2A" w:rsidRDefault="00D47B2A">
      <w:pPr>
        <w:pStyle w:val="ConsPlusNormal0"/>
        <w:jc w:val="both"/>
      </w:pPr>
    </w:p>
    <w:p w:rsidR="00D47B2A" w:rsidRDefault="00F228F7">
      <w:pPr>
        <w:pStyle w:val="ConsPlusNormal0"/>
        <w:ind w:firstLine="540"/>
        <w:jc w:val="both"/>
      </w:pPr>
      <w:r>
        <w:t>11. Государственная услуга по лицензированию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Title0"/>
        <w:jc w:val="center"/>
        <w:outlineLvl w:val="2"/>
      </w:pPr>
      <w:r>
        <w:t>Наименование органа, предоставляющего</w:t>
      </w:r>
    </w:p>
    <w:p w:rsidR="00D47B2A" w:rsidRDefault="00F228F7">
      <w:pPr>
        <w:pStyle w:val="ConsPlusTitle0"/>
        <w:jc w:val="center"/>
      </w:pPr>
      <w:r>
        <w:t>государственную услугу</w:t>
      </w:r>
    </w:p>
    <w:p w:rsidR="00D47B2A" w:rsidRDefault="00D47B2A">
      <w:pPr>
        <w:pStyle w:val="ConsPlusNormal0"/>
        <w:jc w:val="both"/>
      </w:pPr>
    </w:p>
    <w:p w:rsidR="00D47B2A" w:rsidRDefault="00F228F7">
      <w:pPr>
        <w:pStyle w:val="ConsPlusNormal0"/>
        <w:ind w:firstLine="540"/>
        <w:jc w:val="both"/>
      </w:pPr>
      <w:r>
        <w:t xml:space="preserve">12. Предоставление государственной услуги осуществляется </w:t>
      </w:r>
      <w:proofErr w:type="spellStart"/>
      <w:r>
        <w:t>Ростехнадзором</w:t>
      </w:r>
      <w:proofErr w:type="spellEnd"/>
      <w:r>
        <w:t>.</w:t>
      </w:r>
    </w:p>
    <w:p w:rsidR="00D47B2A" w:rsidRDefault="00F228F7">
      <w:pPr>
        <w:pStyle w:val="ConsPlusNormal0"/>
        <w:spacing w:before="240"/>
        <w:ind w:firstLine="540"/>
        <w:jc w:val="both"/>
      </w:pPr>
      <w:r>
        <w:t xml:space="preserve">13. </w:t>
      </w:r>
      <w:proofErr w:type="spellStart"/>
      <w:proofErr w:type="gramStart"/>
      <w:r>
        <w:t>Ростехнадзор</w:t>
      </w:r>
      <w:proofErr w:type="spellEnd"/>
      <w:r>
        <w:t xml:space="preserve"> не вправе требовать от заявителя осуществления действий, в том числе </w:t>
      </w:r>
      <w:r>
        <w:lastRenderedPageBreak/>
        <w:t xml:space="preserve">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22"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
        <w:r>
          <w:rPr>
            <w:color w:val="0000FF"/>
          </w:rPr>
          <w:t>перечень</w:t>
        </w:r>
      </w:hyperlink>
      <w:r>
        <w:t xml:space="preserve">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w:t>
      </w:r>
      <w:proofErr w:type="spellStart"/>
      <w:r>
        <w:t>Росатом</w:t>
      </w:r>
      <w:proofErr w:type="spellEnd"/>
      <w:r>
        <w:t>" государственных услуг и предоставляются организациями, участвующими в предоставлении</w:t>
      </w:r>
      <w:proofErr w:type="gramEnd"/>
      <w:r>
        <w:t xml:space="preserve"> </w:t>
      </w:r>
      <w:proofErr w:type="gramStart"/>
      <w:r>
        <w:t>государственных услуг, и определении размера платы за их оказание, которые являются необходимыми и обязательными для предоставления государственных услуг, утвержденный постановлением Правительства Российской Федерации от 6 мая 2011 г. N 352 (Собрание законодательства Российской Федерации, 2011, N 20, ст. 2829; 2020, N 39, ст. 6038) (далее - перечень услуг).</w:t>
      </w:r>
      <w:proofErr w:type="gramEnd"/>
    </w:p>
    <w:p w:rsidR="00D47B2A" w:rsidRDefault="00D47B2A">
      <w:pPr>
        <w:pStyle w:val="ConsPlusNormal0"/>
        <w:jc w:val="both"/>
      </w:pPr>
    </w:p>
    <w:p w:rsidR="00D47B2A" w:rsidRDefault="00F228F7">
      <w:pPr>
        <w:pStyle w:val="ConsPlusTitle0"/>
        <w:jc w:val="center"/>
        <w:outlineLvl w:val="2"/>
      </w:pPr>
      <w:r>
        <w:t>Описание результата предоставления государственной услуги</w:t>
      </w:r>
    </w:p>
    <w:p w:rsidR="00D47B2A" w:rsidRDefault="00D47B2A">
      <w:pPr>
        <w:pStyle w:val="ConsPlusNormal0"/>
        <w:jc w:val="both"/>
      </w:pPr>
    </w:p>
    <w:p w:rsidR="00D47B2A" w:rsidRDefault="00F228F7">
      <w:pPr>
        <w:pStyle w:val="ConsPlusNormal0"/>
        <w:ind w:firstLine="540"/>
        <w:jc w:val="both"/>
      </w:pPr>
      <w:r>
        <w:t>14. Результатами предоставления государственной услуги являются:</w:t>
      </w:r>
    </w:p>
    <w:p w:rsidR="00D47B2A" w:rsidRDefault="00F228F7">
      <w:pPr>
        <w:pStyle w:val="ConsPlusNormal0"/>
        <w:spacing w:before="240"/>
        <w:ind w:firstLine="540"/>
        <w:jc w:val="both"/>
      </w:pPr>
      <w:r>
        <w:t>1) предоставление (отказ в предоставлении) лицензии на деятельность, связанную с обращением взрывчатых материалов промышленного назначения (далее - лицензия);</w:t>
      </w:r>
    </w:p>
    <w:p w:rsidR="00D47B2A" w:rsidRDefault="00F228F7">
      <w:pPr>
        <w:pStyle w:val="ConsPlusNormal0"/>
        <w:spacing w:before="240"/>
        <w:ind w:firstLine="540"/>
        <w:jc w:val="both"/>
      </w:pPr>
      <w:r>
        <w:t>2) внесение (отказ во внесении) изменений в реестр лицензий;</w:t>
      </w:r>
    </w:p>
    <w:p w:rsidR="00D47B2A" w:rsidRDefault="00F228F7">
      <w:pPr>
        <w:pStyle w:val="ConsPlusNormal0"/>
        <w:jc w:val="both"/>
      </w:pPr>
      <w:r>
        <w:t>(</w:t>
      </w:r>
      <w:proofErr w:type="spellStart"/>
      <w:r>
        <w:t>пп</w:t>
      </w:r>
      <w:proofErr w:type="spellEnd"/>
      <w:r>
        <w:t xml:space="preserve">. 2 в ред. </w:t>
      </w:r>
      <w:hyperlink r:id="rId23"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3) прекращение (отказ в прекращении) действия лицензии по заявлению о прекращении действия лицензии;</w:t>
      </w:r>
    </w:p>
    <w:p w:rsidR="00D47B2A" w:rsidRDefault="00F228F7">
      <w:pPr>
        <w:pStyle w:val="ConsPlusNormal0"/>
        <w:spacing w:before="240"/>
        <w:ind w:firstLine="540"/>
        <w:jc w:val="both"/>
      </w:pPr>
      <w:r>
        <w:t>4) предоставление сведений о конкретной лицензии.</w:t>
      </w:r>
    </w:p>
    <w:p w:rsidR="00D47B2A" w:rsidRDefault="00D47B2A">
      <w:pPr>
        <w:pStyle w:val="ConsPlusNormal0"/>
        <w:jc w:val="both"/>
      </w:pPr>
    </w:p>
    <w:p w:rsidR="00D47B2A" w:rsidRDefault="00F228F7">
      <w:pPr>
        <w:pStyle w:val="ConsPlusTitle0"/>
        <w:jc w:val="center"/>
        <w:outlineLvl w:val="2"/>
      </w:pPr>
      <w:r>
        <w:t>Срок предоставления государственной услуги,</w:t>
      </w:r>
    </w:p>
    <w:p w:rsidR="00D47B2A" w:rsidRDefault="00F228F7">
      <w:pPr>
        <w:pStyle w:val="ConsPlusTitle0"/>
        <w:jc w:val="center"/>
      </w:pPr>
      <w:r>
        <w:t>в том числе с учетом необходимости обращения в организации,</w:t>
      </w:r>
    </w:p>
    <w:p w:rsidR="00D47B2A" w:rsidRDefault="00F228F7">
      <w:pPr>
        <w:pStyle w:val="ConsPlusTitle0"/>
        <w:jc w:val="center"/>
      </w:pPr>
      <w:r>
        <w:t>участвующие в предоставлении государственной услуги, срок</w:t>
      </w:r>
    </w:p>
    <w:p w:rsidR="00D47B2A" w:rsidRDefault="00F228F7">
      <w:pPr>
        <w:pStyle w:val="ConsPlusTitle0"/>
        <w:jc w:val="center"/>
      </w:pPr>
      <w:r>
        <w:t>приостановления предоставления государственной услуги</w:t>
      </w:r>
    </w:p>
    <w:p w:rsidR="00D47B2A" w:rsidRDefault="00F228F7">
      <w:pPr>
        <w:pStyle w:val="ConsPlusTitle0"/>
        <w:jc w:val="center"/>
      </w:pPr>
      <w:r>
        <w:t>в случае</w:t>
      </w:r>
      <w:proofErr w:type="gramStart"/>
      <w:r>
        <w:t>,</w:t>
      </w:r>
      <w:proofErr w:type="gramEnd"/>
      <w:r>
        <w:t xml:space="preserve"> если возможность приостановления предусмотрена</w:t>
      </w:r>
    </w:p>
    <w:p w:rsidR="00D47B2A" w:rsidRDefault="00F228F7">
      <w:pPr>
        <w:pStyle w:val="ConsPlusTitle0"/>
        <w:jc w:val="center"/>
      </w:pPr>
      <w:r>
        <w:t>законодательством Российской Федерации, срок выдачи</w:t>
      </w:r>
    </w:p>
    <w:p w:rsidR="00D47B2A" w:rsidRDefault="00F228F7">
      <w:pPr>
        <w:pStyle w:val="ConsPlusTitle0"/>
        <w:jc w:val="center"/>
      </w:pPr>
      <w:r>
        <w:t>(направления) документов, являющихся результатом</w:t>
      </w:r>
    </w:p>
    <w:p w:rsidR="00D47B2A" w:rsidRDefault="00F228F7">
      <w:pPr>
        <w:pStyle w:val="ConsPlusTitle0"/>
        <w:jc w:val="center"/>
      </w:pPr>
      <w:r>
        <w:t>предоставления государственной услуги</w:t>
      </w:r>
    </w:p>
    <w:p w:rsidR="00D47B2A" w:rsidRDefault="00D47B2A">
      <w:pPr>
        <w:pStyle w:val="ConsPlusNormal0"/>
        <w:jc w:val="both"/>
      </w:pPr>
    </w:p>
    <w:p w:rsidR="00D47B2A" w:rsidRDefault="00F228F7">
      <w:pPr>
        <w:pStyle w:val="ConsPlusNormal0"/>
        <w:ind w:firstLine="540"/>
        <w:jc w:val="both"/>
      </w:pPr>
      <w:r>
        <w:t xml:space="preserve">15. Предоставление (отказ в предоставлении) лицензии осуществляется в срок, не превышающий сорока пяти рабочих дней со дня приема заявления, указанного в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пункте 25</w:t>
        </w:r>
      </w:hyperlink>
      <w:r>
        <w:t xml:space="preserve"> Административного регламента, и документов, предусмотренных </w:t>
      </w:r>
      <w:hyperlink w:anchor="P162" w:tooltip="26. К заявлению о предоставлении лицензии прилагаются:">
        <w:r>
          <w:rPr>
            <w:color w:val="0000FF"/>
          </w:rPr>
          <w:t>пунктом 26</w:t>
        </w:r>
      </w:hyperlink>
      <w:r>
        <w:t xml:space="preserve"> Административного регламента.</w:t>
      </w:r>
    </w:p>
    <w:p w:rsidR="00D47B2A" w:rsidRDefault="00F228F7">
      <w:pPr>
        <w:pStyle w:val="ConsPlusNormal0"/>
        <w:spacing w:before="240"/>
        <w:ind w:firstLine="540"/>
        <w:jc w:val="both"/>
      </w:pPr>
      <w:r>
        <w:t xml:space="preserve">16. </w:t>
      </w:r>
      <w:proofErr w:type="gramStart"/>
      <w:r>
        <w:t>Внесение (отказ во внесении) изменений в реестр лицензий в случаях реорганизации юридического лица в форме преобразования, реорганизации юридических лиц в форме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 изменения наименования юридического лица</w:t>
      </w:r>
      <w:proofErr w:type="gramEnd"/>
      <w:r>
        <w:t xml:space="preserve"> </w:t>
      </w:r>
      <w:proofErr w:type="gramStart"/>
      <w:r>
        <w:t xml:space="preserve">или адреса в пределах места его нахождения, а также в случае прекращения деятельности по одному месту или нескольким местам ее осуществления, предусмотренным лицензией, прекращения выполнения одного или нескольких видов работ </w:t>
      </w:r>
      <w:r>
        <w:lastRenderedPageBreak/>
        <w:t>(услуг), выполняемых в составе лицензируемого вида деятельности, изменения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w:t>
      </w:r>
      <w:proofErr w:type="gramEnd"/>
      <w:r>
        <w:t xml:space="preserve"> деятельности, если необходимость внесения изменений в реестр лицензий определена этим нормативным правовым актом, осуществляется в срок, не превышающий десяти рабочих дней со дня приема заявления, указанного в </w:t>
      </w:r>
      <w:hyperlink w:anchor="P207" w:tooltip="27. Для внесения изменений в реестр лицензий лицензиат направляет заявление по форме, приведенной в приложении N 2 к Административному регламенту.">
        <w:r>
          <w:rPr>
            <w:color w:val="0000FF"/>
          </w:rPr>
          <w:t>пункте 27</w:t>
        </w:r>
      </w:hyperlink>
      <w:r>
        <w:t xml:space="preserve"> Административного регламента.</w:t>
      </w:r>
    </w:p>
    <w:p w:rsidR="00D47B2A" w:rsidRDefault="00F228F7">
      <w:pPr>
        <w:pStyle w:val="ConsPlusNormal0"/>
        <w:jc w:val="both"/>
      </w:pPr>
      <w:r>
        <w:t xml:space="preserve">(п. 16 в ред. </w:t>
      </w:r>
      <w:hyperlink r:id="rId24"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bookmarkStart w:id="2" w:name="P135"/>
      <w:bookmarkEnd w:id="2"/>
      <w:r>
        <w:t xml:space="preserve">17. </w:t>
      </w:r>
      <w:proofErr w:type="gramStart"/>
      <w:r>
        <w:t xml:space="preserve">Внесение (отказ во внесении) изменений в реестр лицензий в случае изменения адреса в пределах места нахождения лицензиата - юридического лица, места осуществления лицензируемого вида деятельности, связанного с переименованием географического объекта, улицы, площади или иной территории, изменением нумерации, в том числе почтового индекса, осуществляется в срок, не превышающий пяти рабочих дней со дня приема заявления, указанного в </w:t>
      </w:r>
      <w:hyperlink w:anchor="P207" w:tooltip="27. Для внесения изменений в реестр лицензий лицензиат направляет заявление по форме, приведенной в приложении N 2 к Административному регламенту.">
        <w:r>
          <w:rPr>
            <w:color w:val="0000FF"/>
          </w:rPr>
          <w:t>пункте 27</w:t>
        </w:r>
      </w:hyperlink>
      <w:r>
        <w:t xml:space="preserve"> Административного регламента.</w:t>
      </w:r>
      <w:proofErr w:type="gramEnd"/>
    </w:p>
    <w:p w:rsidR="00D47B2A" w:rsidRDefault="00F228F7">
      <w:pPr>
        <w:pStyle w:val="ConsPlusNormal0"/>
        <w:jc w:val="both"/>
      </w:pPr>
      <w:r>
        <w:t xml:space="preserve">(в ред. </w:t>
      </w:r>
      <w:hyperlink r:id="rId25"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18. </w:t>
      </w:r>
      <w:proofErr w:type="gramStart"/>
      <w:r>
        <w:t xml:space="preserve">Внесение (отказ во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при намерении лицензиата выполнять новые работы, оказывать новые услуги, составляющие лицензируемый вид деятельности, осуществляется в срок, не превышающий тридцати рабочих дней со дня приема заявления, указанного в </w:t>
      </w:r>
      <w:hyperlink w:anchor="P207" w:tooltip="27. Для внесения изменений в реестр лицензий лицензиат направляет заявление по форме, приведенной в приложении N 2 к Административному регламенту.">
        <w:r>
          <w:rPr>
            <w:color w:val="0000FF"/>
          </w:rPr>
          <w:t>пункте 27</w:t>
        </w:r>
      </w:hyperlink>
      <w:r>
        <w:t xml:space="preserve"> Административного регламента, и документов, предусмотренных </w:t>
      </w:r>
      <w:hyperlink w:anchor="P209" w:tooltip="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
        <w:r>
          <w:rPr>
            <w:color w:val="0000FF"/>
          </w:rPr>
          <w:t>пунктом 28</w:t>
        </w:r>
      </w:hyperlink>
      <w:r>
        <w:t xml:space="preserve"> Административного регламента</w:t>
      </w:r>
      <w:proofErr w:type="gramEnd"/>
      <w:r>
        <w:t>.</w:t>
      </w:r>
    </w:p>
    <w:p w:rsidR="00D47B2A" w:rsidRDefault="00F228F7">
      <w:pPr>
        <w:pStyle w:val="ConsPlusNormal0"/>
        <w:jc w:val="both"/>
      </w:pPr>
      <w:r>
        <w:t>(</w:t>
      </w:r>
      <w:proofErr w:type="gramStart"/>
      <w:r>
        <w:t>п</w:t>
      </w:r>
      <w:proofErr w:type="gramEnd"/>
      <w:r>
        <w:t xml:space="preserve">. 18 в ред. </w:t>
      </w:r>
      <w:hyperlink r:id="rId26"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19. Прекращение действия лицензии осуществляется в срок, не превышающий десяти рабочих дней со дня приема заявления, указанного в </w:t>
      </w:r>
      <w:hyperlink w:anchor="P214" w:tooltip="29. Для прекращения действия лицензии лицензиат, имеющий намерение прекратить лицензируемый вид деятельности, представляет в лицензирующий орган заявление по форме, приведенной в приложении N 3 к Административному регламенту.">
        <w:r>
          <w:rPr>
            <w:color w:val="0000FF"/>
          </w:rPr>
          <w:t>пункте 29</w:t>
        </w:r>
      </w:hyperlink>
      <w:r>
        <w:t xml:space="preserve"> Административного регламента.</w:t>
      </w:r>
    </w:p>
    <w:p w:rsidR="00D47B2A" w:rsidRDefault="00F228F7">
      <w:pPr>
        <w:pStyle w:val="ConsPlusNormal0"/>
        <w:spacing w:before="240"/>
        <w:ind w:firstLine="540"/>
        <w:jc w:val="both"/>
      </w:pPr>
      <w:r>
        <w:t xml:space="preserve">20. Предоставление сведений о конкретной лицензии осуществляется в срок, не превышающий трех рабочих дней со дня приема заявления, указанного в </w:t>
      </w:r>
      <w:hyperlink w:anchor="P215" w:tooltip="30. Для получения сведений о конкретной лицензии заявитель направляет заявление по форме, приведенной в приложении N 4 к Административному регламенту.">
        <w:r>
          <w:rPr>
            <w:color w:val="0000FF"/>
          </w:rPr>
          <w:t>пункте 30</w:t>
        </w:r>
      </w:hyperlink>
      <w:r>
        <w:t xml:space="preserve"> Административного регламента.</w:t>
      </w:r>
    </w:p>
    <w:p w:rsidR="00D47B2A" w:rsidRDefault="00F228F7">
      <w:pPr>
        <w:pStyle w:val="ConsPlusNormal0"/>
        <w:spacing w:before="240"/>
        <w:ind w:firstLine="540"/>
        <w:jc w:val="both"/>
      </w:pPr>
      <w:r>
        <w:t xml:space="preserve">21. </w:t>
      </w:r>
      <w:proofErr w:type="gramStart"/>
      <w:r>
        <w:t xml:space="preserve">Срок приостановления предоставления государственной услуги в соответствии с </w:t>
      </w:r>
      <w:hyperlink r:id="rId27"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частью 10 статьи 13</w:t>
        </w:r>
      </w:hyperlink>
      <w:r>
        <w:t xml:space="preserve"> и </w:t>
      </w:r>
      <w:hyperlink r:id="rId28"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частью 14 статьи 18</w:t>
        </w:r>
      </w:hyperlink>
      <w:r>
        <w:t xml:space="preserve"> Федерального закона от 4 мая 2011 г. N 99-ФЗ "О лицензировании отдельных видов деятельности" (далее - Федеральный закон "О лицензировании отдельных видов деятельности") составляет тридцать календарных дней со дня получения заявителем уведомления о необходимости устранения выявленных нарушений, предусмотренного </w:t>
      </w:r>
      <w:hyperlink w:anchor="P448" w:tooltip="70. В случае несоответствия комплекта заявительных документов пунктам 25 - 28 Административного регламента исполнитель в течение трех рабочих дней со дня приема заявительных документов направляет в отдел, ответственный за взаимодействие с заявителями, уведомле">
        <w:r>
          <w:rPr>
            <w:color w:val="0000FF"/>
          </w:rPr>
          <w:t>пунктом 70</w:t>
        </w:r>
      </w:hyperlink>
      <w:r>
        <w:t xml:space="preserve"> Административного регламента.</w:t>
      </w:r>
      <w:proofErr w:type="gramEnd"/>
    </w:p>
    <w:p w:rsidR="00D47B2A" w:rsidRDefault="00D47B2A">
      <w:pPr>
        <w:pStyle w:val="ConsPlusNormal0"/>
        <w:jc w:val="both"/>
      </w:pPr>
    </w:p>
    <w:p w:rsidR="00D47B2A" w:rsidRDefault="00F228F7">
      <w:pPr>
        <w:pStyle w:val="ConsPlusTitle0"/>
        <w:jc w:val="center"/>
        <w:outlineLvl w:val="2"/>
      </w:pPr>
      <w:r>
        <w:t>Нормативные правовые акты, регулирующие предоставление</w:t>
      </w:r>
    </w:p>
    <w:p w:rsidR="00D47B2A" w:rsidRDefault="00F228F7">
      <w:pPr>
        <w:pStyle w:val="ConsPlusTitle0"/>
        <w:jc w:val="center"/>
      </w:pPr>
      <w:r>
        <w:t>государственной услуги</w:t>
      </w:r>
    </w:p>
    <w:p w:rsidR="00D47B2A" w:rsidRDefault="00D47B2A">
      <w:pPr>
        <w:pStyle w:val="ConsPlusNormal0"/>
        <w:jc w:val="both"/>
      </w:pPr>
    </w:p>
    <w:p w:rsidR="00D47B2A" w:rsidRDefault="00F228F7">
      <w:pPr>
        <w:pStyle w:val="ConsPlusNormal0"/>
        <w:ind w:firstLine="540"/>
        <w:jc w:val="both"/>
      </w:pPr>
      <w:r>
        <w:t>22. Перечень нормативных правовых актов, регулирующих предоставление государственной услуги, размещается на официальном сайте Ростехнадзора и его территориальных органов, в ФРГУ и на ЕПГУ.</w:t>
      </w:r>
    </w:p>
    <w:p w:rsidR="00D47B2A" w:rsidRDefault="00D47B2A">
      <w:pPr>
        <w:pStyle w:val="ConsPlusNormal0"/>
        <w:jc w:val="both"/>
      </w:pPr>
    </w:p>
    <w:p w:rsidR="00D47B2A" w:rsidRDefault="00F228F7">
      <w:pPr>
        <w:pStyle w:val="ConsPlusTitle0"/>
        <w:jc w:val="center"/>
        <w:outlineLvl w:val="2"/>
      </w:pPr>
      <w:r>
        <w:t>Исчерпывающий перечень документов,</w:t>
      </w:r>
    </w:p>
    <w:p w:rsidR="00D47B2A" w:rsidRDefault="00F228F7">
      <w:pPr>
        <w:pStyle w:val="ConsPlusTitle0"/>
        <w:jc w:val="center"/>
      </w:pPr>
      <w:proofErr w:type="gramStart"/>
      <w:r>
        <w:t>необходимых</w:t>
      </w:r>
      <w:proofErr w:type="gramEnd"/>
      <w:r>
        <w:t xml:space="preserve"> в соответствии с нормативными правовыми актами</w:t>
      </w:r>
    </w:p>
    <w:p w:rsidR="00D47B2A" w:rsidRDefault="00F228F7">
      <w:pPr>
        <w:pStyle w:val="ConsPlusTitle0"/>
        <w:jc w:val="center"/>
      </w:pPr>
      <w:r>
        <w:lastRenderedPageBreak/>
        <w:t>для предоставления государственной услуги и услуг, которые</w:t>
      </w:r>
    </w:p>
    <w:p w:rsidR="00D47B2A" w:rsidRDefault="00F228F7">
      <w:pPr>
        <w:pStyle w:val="ConsPlusTitle0"/>
        <w:jc w:val="center"/>
      </w:pPr>
      <w:r>
        <w:t>являются необходимыми и обязательными для предоставления</w:t>
      </w:r>
    </w:p>
    <w:p w:rsidR="00D47B2A" w:rsidRDefault="00F228F7">
      <w:pPr>
        <w:pStyle w:val="ConsPlusTitle0"/>
        <w:jc w:val="center"/>
      </w:pPr>
      <w:r>
        <w:t>государственной услуги, подлежащих представлению</w:t>
      </w:r>
    </w:p>
    <w:p w:rsidR="00D47B2A" w:rsidRDefault="00F228F7">
      <w:pPr>
        <w:pStyle w:val="ConsPlusTitle0"/>
        <w:jc w:val="center"/>
      </w:pPr>
      <w:r>
        <w:t>заявителем, способы их получения заявителем,</w:t>
      </w:r>
    </w:p>
    <w:p w:rsidR="00D47B2A" w:rsidRDefault="00F228F7">
      <w:pPr>
        <w:pStyle w:val="ConsPlusTitle0"/>
        <w:jc w:val="center"/>
      </w:pPr>
      <w:r>
        <w:t>в том числе в электронной форме,</w:t>
      </w:r>
    </w:p>
    <w:p w:rsidR="00D47B2A" w:rsidRDefault="00F228F7">
      <w:pPr>
        <w:pStyle w:val="ConsPlusTitle0"/>
        <w:jc w:val="center"/>
      </w:pPr>
      <w:r>
        <w:t>порядок их представления</w:t>
      </w:r>
    </w:p>
    <w:p w:rsidR="00D47B2A" w:rsidRDefault="00D47B2A">
      <w:pPr>
        <w:pStyle w:val="ConsPlusNormal0"/>
        <w:jc w:val="both"/>
      </w:pPr>
    </w:p>
    <w:p w:rsidR="00D47B2A" w:rsidRDefault="00F228F7">
      <w:pPr>
        <w:pStyle w:val="ConsPlusNormal0"/>
        <w:ind w:firstLine="540"/>
        <w:jc w:val="both"/>
      </w:pPr>
      <w:r>
        <w:t xml:space="preserve">23. Документами, необходимыми для предоставления государственной услуги, являются заявление и документы, предусмотренные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пунктами 25</w:t>
        </w:r>
      </w:hyperlink>
      <w:r>
        <w:t xml:space="preserve"> - </w:t>
      </w:r>
      <w:hyperlink w:anchor="P215" w:tooltip="30. Для получения сведений о конкретной лицензии заявитель направляет заявление по форме, приведенной в приложении N 4 к Административному регламенту.">
        <w:r>
          <w:rPr>
            <w:color w:val="0000FF"/>
          </w:rPr>
          <w:t>30</w:t>
        </w:r>
      </w:hyperlink>
      <w:r>
        <w:t xml:space="preserve"> Административного регламента (далее - заявительные документы).</w:t>
      </w:r>
    </w:p>
    <w:p w:rsidR="00D47B2A" w:rsidRDefault="00F228F7">
      <w:pPr>
        <w:pStyle w:val="ConsPlusNormal0"/>
        <w:spacing w:before="240"/>
        <w:ind w:firstLine="540"/>
        <w:jc w:val="both"/>
      </w:pPr>
      <w:r>
        <w:t xml:space="preserve">24. Заявительные документы представляются в </w:t>
      </w:r>
      <w:proofErr w:type="spellStart"/>
      <w:r>
        <w:t>Ростехнадзор</w:t>
      </w:r>
      <w:proofErr w:type="spellEnd"/>
      <w:r>
        <w:t xml:space="preserve"> непосредственно или направляются заказным почтовым отправлением с уведомлением о вручении.</w:t>
      </w:r>
    </w:p>
    <w:p w:rsidR="00D47B2A" w:rsidRDefault="00F228F7">
      <w:pPr>
        <w:pStyle w:val="ConsPlusNormal0"/>
        <w:spacing w:before="240"/>
        <w:ind w:firstLine="540"/>
        <w:jc w:val="both"/>
      </w:pPr>
      <w:bookmarkStart w:id="3" w:name="P159"/>
      <w:bookmarkEnd w:id="3"/>
      <w:r>
        <w:t xml:space="preserve">Заявитель вправе направить заявительные документы в форме электронных документов (пакета электронных документов), подписанных простой электронной подписью или усиленной квалифицированной электронной подписью, с использованием ЕПГУ с учетом требований, приведенных в </w:t>
      </w:r>
      <w:hyperlink w:anchor="P398" w:tooltip="56. При направлении в Ростехнадзор заявительных документов, указанных в пунктах 25 - 30 Административного регламента, в форме электронных документов (пакета электронных документов) используется простая электронная подпись или усиленная квалифицированная электр">
        <w:r>
          <w:rPr>
            <w:color w:val="0000FF"/>
          </w:rPr>
          <w:t>пункте 56</w:t>
        </w:r>
      </w:hyperlink>
      <w:r>
        <w:t xml:space="preserve"> Административного регламента.</w:t>
      </w:r>
    </w:p>
    <w:p w:rsidR="00D47B2A" w:rsidRDefault="00F228F7">
      <w:pPr>
        <w:pStyle w:val="ConsPlusNormal0"/>
        <w:jc w:val="both"/>
      </w:pPr>
      <w:r>
        <w:t>(</w:t>
      </w:r>
      <w:proofErr w:type="gramStart"/>
      <w:r>
        <w:t>в</w:t>
      </w:r>
      <w:proofErr w:type="gramEnd"/>
      <w:r>
        <w:t xml:space="preserve"> ред. </w:t>
      </w:r>
      <w:hyperlink r:id="rId29"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bookmarkStart w:id="4" w:name="P161"/>
      <w:bookmarkEnd w:id="4"/>
      <w:r>
        <w:t xml:space="preserve">25. Для получения лицензии соискатель лицензии направляет заявление по форме, приведенной в </w:t>
      </w:r>
      <w:hyperlink w:anchor="P731" w:tooltip="Заявление о предоставлении лицензии">
        <w:r>
          <w:rPr>
            <w:color w:val="0000FF"/>
          </w:rPr>
          <w:t>приложении N 1</w:t>
        </w:r>
      </w:hyperlink>
      <w:r>
        <w:t xml:space="preserve"> к Административному регламенту.</w:t>
      </w:r>
    </w:p>
    <w:p w:rsidR="00D47B2A" w:rsidRDefault="00F228F7">
      <w:pPr>
        <w:pStyle w:val="ConsPlusNormal0"/>
        <w:spacing w:before="240"/>
        <w:ind w:firstLine="540"/>
        <w:jc w:val="both"/>
      </w:pPr>
      <w:bookmarkStart w:id="5" w:name="P162"/>
      <w:bookmarkEnd w:id="5"/>
      <w:r>
        <w:t>26. К заявлению о предоставлении лицензии прилагаются:</w:t>
      </w:r>
    </w:p>
    <w:p w:rsidR="00D47B2A" w:rsidRDefault="00F228F7">
      <w:pPr>
        <w:pStyle w:val="ConsPlusNormal0"/>
        <w:spacing w:before="240"/>
        <w:ind w:firstLine="540"/>
        <w:jc w:val="both"/>
      </w:pPr>
      <w:proofErr w:type="gramStart"/>
      <w:r>
        <w:t>1) копии документов, подтверждающих наличие у соискателя лицензии на праве собственности или на ином законном основании помещений, зданий, сооружений и иных объектов, не являющихся объектами жилищного фонда, права на которые не зарегистрированы в Едином государственном реестре недвижимости (в случае, если такие права зарегистрированы в указанном реестре, представляются реквизиты документов, подтверждающих их регистрацию, - дата, номер, наименование выдавшего их органа), обеспечивающих выполнение</w:t>
      </w:r>
      <w:proofErr w:type="gramEnd"/>
      <w:r>
        <w:t xml:space="preserve"> заявленных видов работ &lt;3&gt;;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&lt;3&gt; </w:t>
      </w:r>
      <w:hyperlink r:id="rId30"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"а" пункта 7</w:t>
        </w:r>
      </w:hyperlink>
      <w:r>
        <w:t xml:space="preserve"> Положения о лицензировании деятельности, связанной с обращением взрывчатых материалов промышленного назначения, утвержденного постановлением Правительства Российской Федерации от 15 сентября 2020 г. N 1435 (далее - Положение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r>
        <w:t>2) копии документов, подтверждающих наличие у соискателя лицензии на праве собственности или ином законном основании технических устройств, оборудования, контрольно-проверочной аппаратуры, обеспечивающих выполнение заявленных работ, а также перечень имеющейся у соискателя технической документации &lt;4&gt;;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lastRenderedPageBreak/>
        <w:t xml:space="preserve">&lt;4&gt; </w:t>
      </w:r>
      <w:hyperlink r:id="rId31"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"б" пункта 7</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r>
        <w:t>3) копии распорядительных документов, подтверждающих назначение и полномочия ответственного работника, уполномоченного на принятие решений по организации выполнения заявленных работ и ответственного за их выполнение в организации &lt;5&gt;;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&lt;5&gt; </w:t>
      </w:r>
      <w:hyperlink r:id="rId32"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"в" пункта 7</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r>
        <w:t>4) копии документов, подтверждающих высшее или среднее профессиональное (техническое) образование ответственного работника &lt;6&gt;;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&lt;6&gt; </w:t>
      </w:r>
      <w:hyperlink r:id="rId33"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"в" пункта 7</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r>
        <w:t>5) копии документов, подтверждающих стаж работы ответственного работника по соответствующей заявленному виду работ специальности не менее 1 года &lt;7&gt;;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&lt;7&gt; </w:t>
      </w:r>
      <w:hyperlink r:id="rId34"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"в" пункта 7</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r>
        <w:t>6) копии документов, подтверждающих соответствующую квалификацию ответственного работника по заявленным работам &lt;8&gt;;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&lt;8&gt; </w:t>
      </w:r>
      <w:hyperlink r:id="rId35"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"в" пункта 7</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proofErr w:type="gramStart"/>
      <w:r>
        <w:t xml:space="preserve">7) копии документов, подтверждающих аттестацию ответственного работника в соответствии со </w:t>
      </w:r>
      <w:hyperlink r:id="rId36"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color w:val="0000FF"/>
          </w:rPr>
          <w:t>статьей 14.1</w:t>
        </w:r>
      </w:hyperlink>
      <w:r>
        <w:t xml:space="preserve"> Федерального закона от 21 июля 1997 г. N 116-ФЗ "О промышленной безопасности опасных производственных объектов" (Собрание законодательства Российской Федерации, 1997, N 30, ст. 3588; 2018, N 31, ст. 4860) (далее - Федеральный закон "О промышленной безопасности опасных производственных объектов") &lt;9&gt;;</w:t>
      </w:r>
      <w:proofErr w:type="gramEnd"/>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&lt;9&gt; </w:t>
      </w:r>
      <w:hyperlink r:id="rId37"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"в" пункта 7</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r>
        <w:t xml:space="preserve">8) сведения об организации соискателем лицензии учета взрывчатых материалов </w:t>
      </w:r>
      <w:r>
        <w:lastRenderedPageBreak/>
        <w:t>промышленного назначения в соответствии с федеральными нормами и правилами в области промышленной безопасности &lt;10&gt;;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&lt;10&gt; </w:t>
      </w:r>
      <w:hyperlink r:id="rId38"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"г" пункта 7</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proofErr w:type="gramStart"/>
      <w:r>
        <w:t>9) реквизиты документов, подтверждающих соответствие технических устройств соискателя лицензии требованиям технических регламентов (наименование органа, подтвердившего соответствие технических устройств, номер и дата выдачи документа), - в случае, если наличие таких документов является обязательным в соответствии с техническими регламентами, или реквизиты регистрации положительных заключений экспертизы промышленной безопасности на технические устройства в реестре заключений экспертизы промышленной безопасности (наименование органа, внесшего заключение в реестр, дата</w:t>
      </w:r>
      <w:proofErr w:type="gramEnd"/>
      <w:r>
        <w:t xml:space="preserve"> и номер регистрации) - при отсутствии таких документов &lt;11&gt;;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&lt;11&gt; </w:t>
      </w:r>
      <w:hyperlink r:id="rId39"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"д" пункта 7</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r>
        <w:t xml:space="preserve">10) копии документов об организации системы управления промышленной безопасностью в случаях, предусмотренных </w:t>
      </w:r>
      <w:hyperlink r:id="rId40"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color w:val="0000FF"/>
          </w:rPr>
          <w:t>статьей 11</w:t>
        </w:r>
      </w:hyperlink>
      <w:r>
        <w:t xml:space="preserve"> Федерального закона "О промышленной безопасности опасных производственных объектов", и производственного контроля &lt;12&gt;;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&lt;12&gt; </w:t>
      </w:r>
      <w:hyperlink r:id="rId41"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"е" пункта 7</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r>
        <w:t>11) опись прилагаемых документов (</w:t>
      </w:r>
      <w:hyperlink w:anchor="P731" w:tooltip="Заявление о предоставлении лицензии">
        <w:r>
          <w:rPr>
            <w:color w:val="0000FF"/>
          </w:rPr>
          <w:t>приложение</w:t>
        </w:r>
      </w:hyperlink>
      <w:r>
        <w:t xml:space="preserve"> к приложению N 1 к Административному регламенту) &lt;13&gt;.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&lt;13&gt; </w:t>
      </w:r>
      <w:hyperlink r:id="rId42"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Подпункт "ж" пункта 7</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D47B2A">
      <w:pPr>
        <w:pStyle w:val="ConsPlusNormal0"/>
        <w:jc w:val="both"/>
      </w:pPr>
    </w:p>
    <w:p w:rsidR="00D47B2A" w:rsidRDefault="00F228F7">
      <w:pPr>
        <w:pStyle w:val="ConsPlusNormal0"/>
        <w:ind w:firstLine="540"/>
        <w:jc w:val="both"/>
      </w:pPr>
      <w:bookmarkStart w:id="6" w:name="P207"/>
      <w:bookmarkEnd w:id="6"/>
      <w:r>
        <w:t xml:space="preserve">27. Для внесения изменений в реестр лицензий лицензиат направляет заявление по форме, приведенной в </w:t>
      </w:r>
      <w:hyperlink w:anchor="P814" w:tooltip="Заявление о внесении изменений в реестр лицензий">
        <w:r>
          <w:rPr>
            <w:color w:val="0000FF"/>
          </w:rPr>
          <w:t>приложении N 2</w:t>
        </w:r>
      </w:hyperlink>
      <w:r>
        <w:t xml:space="preserve"> к Административному регламенту.</w:t>
      </w:r>
    </w:p>
    <w:p w:rsidR="00D47B2A" w:rsidRDefault="00F228F7">
      <w:pPr>
        <w:pStyle w:val="ConsPlusNormal0"/>
        <w:jc w:val="both"/>
      </w:pPr>
      <w:r>
        <w:t>(</w:t>
      </w:r>
      <w:proofErr w:type="gramStart"/>
      <w:r>
        <w:t>в</w:t>
      </w:r>
      <w:proofErr w:type="gramEnd"/>
      <w:r>
        <w:t xml:space="preserve"> ред. </w:t>
      </w:r>
      <w:hyperlink r:id="rId43"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bookmarkStart w:id="7" w:name="P209"/>
      <w:bookmarkEnd w:id="7"/>
      <w:r>
        <w:t xml:space="preserve">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лицензируемый вид деятельности, прилагаются документы, предусмотренные </w:t>
      </w:r>
      <w:hyperlink w:anchor="P162" w:tooltip="26. К заявлению о предоставлении лицензии прилагаются:">
        <w:r>
          <w:rPr>
            <w:color w:val="0000FF"/>
          </w:rPr>
          <w:t>пунктом 26</w:t>
        </w:r>
      </w:hyperlink>
      <w:r>
        <w:t xml:space="preserve"> Административного регламента.</w:t>
      </w:r>
    </w:p>
    <w:p w:rsidR="00D47B2A" w:rsidRDefault="00F228F7">
      <w:pPr>
        <w:pStyle w:val="ConsPlusNormal0"/>
        <w:jc w:val="both"/>
      </w:pPr>
      <w:r>
        <w:lastRenderedPageBreak/>
        <w:t>(</w:t>
      </w:r>
      <w:proofErr w:type="gramStart"/>
      <w:r>
        <w:t>п</w:t>
      </w:r>
      <w:proofErr w:type="gramEnd"/>
      <w:r>
        <w:t xml:space="preserve">. 28 в ред. </w:t>
      </w:r>
      <w:hyperlink r:id="rId44"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&lt;14&gt; Сноска исключена с 1 марта 2022 года. - </w:t>
      </w:r>
      <w:hyperlink r:id="rId45"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w:t>
        </w:r>
      </w:hyperlink>
      <w:r>
        <w:t xml:space="preserve"> Ростехнадзора от 24.11.2021 N 401.</w:t>
      </w:r>
    </w:p>
    <w:p w:rsidR="00D47B2A" w:rsidRDefault="00D47B2A">
      <w:pPr>
        <w:pStyle w:val="ConsPlusNormal0"/>
        <w:jc w:val="both"/>
      </w:pPr>
    </w:p>
    <w:p w:rsidR="00D47B2A" w:rsidRDefault="00F228F7">
      <w:pPr>
        <w:pStyle w:val="ConsPlusNormal0"/>
        <w:ind w:firstLine="540"/>
        <w:jc w:val="both"/>
      </w:pPr>
      <w:bookmarkStart w:id="8" w:name="P214"/>
      <w:bookmarkEnd w:id="8"/>
      <w:r>
        <w:t xml:space="preserve">29. Для прекращения действия лицензии лицензиат, имеющий намерение прекратить лицензируемый вид деятельности, представляет в лицензирующий орган заявление по форме, приведенной в </w:t>
      </w:r>
      <w:hyperlink w:anchor="P913" w:tooltip="                 Заявление о прекращении действия лицензии">
        <w:r>
          <w:rPr>
            <w:color w:val="0000FF"/>
          </w:rPr>
          <w:t>приложении N 3</w:t>
        </w:r>
      </w:hyperlink>
      <w:r>
        <w:t xml:space="preserve"> к Административному регламенту.</w:t>
      </w:r>
    </w:p>
    <w:p w:rsidR="00D47B2A" w:rsidRDefault="00F228F7">
      <w:pPr>
        <w:pStyle w:val="ConsPlusNormal0"/>
        <w:spacing w:before="240"/>
        <w:ind w:firstLine="540"/>
        <w:jc w:val="both"/>
      </w:pPr>
      <w:bookmarkStart w:id="9" w:name="P215"/>
      <w:bookmarkEnd w:id="9"/>
      <w:r>
        <w:t xml:space="preserve">30. Для получения сведений о конкретной лицензии заявитель направляет заявление по форме, приведенной в </w:t>
      </w:r>
      <w:hyperlink w:anchor="P989" w:tooltip="Заявление о предоставлении сведений о конкретной лицензии">
        <w:r>
          <w:rPr>
            <w:color w:val="0000FF"/>
          </w:rPr>
          <w:t>приложении N 4</w:t>
        </w:r>
      </w:hyperlink>
      <w:r>
        <w:t xml:space="preserve"> к Административному регламенту.</w:t>
      </w:r>
    </w:p>
    <w:p w:rsidR="00D47B2A" w:rsidRDefault="00D47B2A">
      <w:pPr>
        <w:pStyle w:val="ConsPlusNormal0"/>
        <w:jc w:val="both"/>
      </w:pPr>
    </w:p>
    <w:p w:rsidR="00D47B2A" w:rsidRDefault="00F228F7">
      <w:pPr>
        <w:pStyle w:val="ConsPlusTitle0"/>
        <w:jc w:val="center"/>
        <w:outlineLvl w:val="2"/>
      </w:pPr>
      <w:r>
        <w:t>Исчерпывающий перечень документов, необходимых</w:t>
      </w:r>
    </w:p>
    <w:p w:rsidR="00D47B2A" w:rsidRDefault="00F228F7">
      <w:pPr>
        <w:pStyle w:val="ConsPlusTitle0"/>
        <w:jc w:val="center"/>
      </w:pPr>
      <w:r>
        <w:t>в соответствии с нормативными правовыми актами</w:t>
      </w:r>
    </w:p>
    <w:p w:rsidR="00D47B2A" w:rsidRDefault="00F228F7">
      <w:pPr>
        <w:pStyle w:val="ConsPlusTitle0"/>
        <w:jc w:val="center"/>
      </w:pPr>
      <w:r>
        <w:t>для предоставления государственной услуги, которые</w:t>
      </w:r>
    </w:p>
    <w:p w:rsidR="00D47B2A" w:rsidRDefault="00F228F7">
      <w:pPr>
        <w:pStyle w:val="ConsPlusTitle0"/>
        <w:jc w:val="center"/>
      </w:pPr>
      <w:r>
        <w:t>находятся в распоряжении государственных органов, органов</w:t>
      </w:r>
    </w:p>
    <w:p w:rsidR="00D47B2A" w:rsidRDefault="00F228F7">
      <w:pPr>
        <w:pStyle w:val="ConsPlusTitle0"/>
        <w:jc w:val="center"/>
      </w:pPr>
      <w:r>
        <w:t>местного самоуправления и иных органов, участвующих</w:t>
      </w:r>
    </w:p>
    <w:p w:rsidR="00D47B2A" w:rsidRDefault="00F228F7">
      <w:pPr>
        <w:pStyle w:val="ConsPlusTitle0"/>
        <w:jc w:val="center"/>
      </w:pPr>
      <w:r>
        <w:t>в предоставлении государственных или муниципальных услуг,</w:t>
      </w:r>
    </w:p>
    <w:p w:rsidR="00D47B2A" w:rsidRDefault="00F228F7">
      <w:pPr>
        <w:pStyle w:val="ConsPlusTitle0"/>
        <w:jc w:val="center"/>
      </w:pPr>
      <w:r>
        <w:t>и которые заявитель вправе представить, а также способы</w:t>
      </w:r>
    </w:p>
    <w:p w:rsidR="00D47B2A" w:rsidRDefault="00F228F7">
      <w:pPr>
        <w:pStyle w:val="ConsPlusTitle0"/>
        <w:jc w:val="center"/>
      </w:pPr>
      <w:r>
        <w:t xml:space="preserve">их получения заявителями, в том числе в </w:t>
      </w:r>
      <w:proofErr w:type="gramStart"/>
      <w:r>
        <w:t>электронной</w:t>
      </w:r>
      <w:proofErr w:type="gramEnd"/>
    </w:p>
    <w:p w:rsidR="00D47B2A" w:rsidRDefault="00F228F7">
      <w:pPr>
        <w:pStyle w:val="ConsPlusTitle0"/>
        <w:jc w:val="center"/>
      </w:pPr>
      <w:r>
        <w:t>форме, порядок их представления</w:t>
      </w:r>
    </w:p>
    <w:p w:rsidR="00D47B2A" w:rsidRDefault="00D47B2A">
      <w:pPr>
        <w:pStyle w:val="ConsPlusNormal0"/>
        <w:jc w:val="both"/>
      </w:pPr>
    </w:p>
    <w:p w:rsidR="00D47B2A" w:rsidRDefault="00F228F7">
      <w:pPr>
        <w:pStyle w:val="ConsPlusNormal0"/>
        <w:ind w:firstLine="540"/>
        <w:jc w:val="both"/>
      </w:pPr>
      <w:bookmarkStart w:id="10" w:name="P227"/>
      <w:bookmarkEnd w:id="10"/>
      <w:r>
        <w:t>31. Для предоставления государственной услуги необходимы следующие документы (сведения), находящиеся в распоряжении:</w:t>
      </w:r>
    </w:p>
    <w:p w:rsidR="00D47B2A" w:rsidRDefault="00F228F7">
      <w:pPr>
        <w:pStyle w:val="ConsPlusNormal0"/>
        <w:spacing w:before="240"/>
        <w:ind w:firstLine="540"/>
        <w:jc w:val="both"/>
      </w:pPr>
      <w:bookmarkStart w:id="11" w:name="P228"/>
      <w:bookmarkEnd w:id="11"/>
      <w:r>
        <w:t>1) Федеральной налоговой службы - выписка из ЕГРЮЛ;</w:t>
      </w:r>
    </w:p>
    <w:p w:rsidR="00D47B2A" w:rsidRDefault="00F228F7">
      <w:pPr>
        <w:pStyle w:val="ConsPlusNormal0"/>
        <w:jc w:val="both"/>
      </w:pPr>
      <w:r>
        <w:t xml:space="preserve">(в ред. </w:t>
      </w:r>
      <w:hyperlink r:id="rId46"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2) Федерального казначейства - документ, подтверждающий факт уплаты государственной пошлины или внесение платы за предоставление государственной услуги;</w:t>
      </w:r>
    </w:p>
    <w:p w:rsidR="00D47B2A" w:rsidRDefault="00F228F7">
      <w:pPr>
        <w:pStyle w:val="ConsPlusNormal0"/>
        <w:spacing w:before="240"/>
        <w:ind w:firstLine="540"/>
        <w:jc w:val="both"/>
      </w:pPr>
      <w:r>
        <w:t xml:space="preserve">3) Федеральной службы государственной регистрации, кадастра и картографии - документы, подтверждающие наличие зарегистрированного права собственности на земельные участки, здания, строения и сооружения и иные объекты, не </w:t>
      </w:r>
      <w:proofErr w:type="gramStart"/>
      <w:r>
        <w:t>являющихся</w:t>
      </w:r>
      <w:proofErr w:type="gramEnd"/>
      <w:r>
        <w:t xml:space="preserve"> объектами жилищного фонда;</w:t>
      </w:r>
    </w:p>
    <w:p w:rsidR="00D47B2A" w:rsidRDefault="00F228F7">
      <w:pPr>
        <w:pStyle w:val="ConsPlusNormal0"/>
        <w:spacing w:before="240"/>
        <w:ind w:firstLine="540"/>
        <w:jc w:val="both"/>
      </w:pPr>
      <w:bookmarkStart w:id="12" w:name="P232"/>
      <w:bookmarkEnd w:id="12"/>
      <w:r>
        <w:t>4) Федеральной службы по аккредитации - сертификаты или декларации соответствия технических устройств;</w:t>
      </w:r>
    </w:p>
    <w:p w:rsidR="00D47B2A" w:rsidRDefault="00F228F7">
      <w:pPr>
        <w:pStyle w:val="ConsPlusNormal0"/>
        <w:spacing w:before="240"/>
        <w:ind w:firstLine="540"/>
        <w:jc w:val="both"/>
      </w:pPr>
      <w:r>
        <w:t>5) Федеральной службы по экологическому, технологическому и атомному надзору - заключение экспертизы промышленной безопасности.</w:t>
      </w:r>
    </w:p>
    <w:p w:rsidR="00D47B2A" w:rsidRDefault="00F228F7">
      <w:pPr>
        <w:pStyle w:val="ConsPlusNormal0"/>
        <w:spacing w:before="240"/>
        <w:ind w:firstLine="540"/>
        <w:jc w:val="both"/>
      </w:pPr>
      <w:proofErr w:type="spellStart"/>
      <w:r>
        <w:t>Ростехнадзор</w:t>
      </w:r>
      <w:proofErr w:type="spellEnd"/>
      <w:r>
        <w:t xml:space="preserve"> получает сведения о документах, указанных в </w:t>
      </w:r>
      <w:hyperlink w:anchor="P228" w:tooltip="1) Федеральной налоговой службы - выписка из ЕГРЮЛ;">
        <w:r>
          <w:rPr>
            <w:color w:val="0000FF"/>
          </w:rPr>
          <w:t>подпунктах 1</w:t>
        </w:r>
      </w:hyperlink>
      <w:r>
        <w:t xml:space="preserve"> - </w:t>
      </w:r>
      <w:hyperlink w:anchor="P232" w:tooltip="4) Федеральной службы по аккредитации - сертификаты или декларации соответствия технических устройств;">
        <w:r>
          <w:rPr>
            <w:color w:val="0000FF"/>
          </w:rPr>
          <w:t>4 пункта 31</w:t>
        </w:r>
      </w:hyperlink>
      <w:r>
        <w:t xml:space="preserve"> Административного регламента, по межведомственному запросу из соответствующего компетентного органа Российской Федерации.</w:t>
      </w:r>
    </w:p>
    <w:p w:rsidR="00D47B2A" w:rsidRDefault="00F228F7">
      <w:pPr>
        <w:pStyle w:val="ConsPlusNormal0"/>
        <w:spacing w:before="240"/>
        <w:ind w:firstLine="540"/>
        <w:jc w:val="both"/>
      </w:pPr>
      <w:r>
        <w:t>Заявитель вправе представить по собственной инициативе указанные документы, полученные в соответствующем государственном органе Российской Федерации.</w:t>
      </w:r>
    </w:p>
    <w:p w:rsidR="00D47B2A" w:rsidRDefault="00F228F7">
      <w:pPr>
        <w:pStyle w:val="ConsPlusNormal0"/>
        <w:spacing w:before="240"/>
        <w:ind w:firstLine="540"/>
        <w:jc w:val="both"/>
      </w:pPr>
      <w:r>
        <w:lastRenderedPageBreak/>
        <w:t>Непредставление заявителем указанных документов не является основанием для отказа заявителю в предоставлении государственной услуги.</w:t>
      </w:r>
    </w:p>
    <w:p w:rsidR="00D47B2A" w:rsidRDefault="00F228F7">
      <w:pPr>
        <w:pStyle w:val="ConsPlusNormal0"/>
        <w:spacing w:before="240"/>
        <w:ind w:firstLine="540"/>
        <w:jc w:val="both"/>
      </w:pPr>
      <w:r>
        <w:t>32. Непредставление компетентным органом Российской Федерации ответа на межведомственный запрос не является основанием для отказа заявителю в предоставлении государственной услуги.</w:t>
      </w:r>
    </w:p>
    <w:p w:rsidR="00D47B2A" w:rsidRDefault="00F228F7">
      <w:pPr>
        <w:pStyle w:val="ConsPlusNormal0"/>
        <w:spacing w:before="240"/>
        <w:ind w:firstLine="540"/>
        <w:jc w:val="both"/>
      </w:pPr>
      <w:r>
        <w:t>33. При предоставлении государственной услуги запрещается требовать от заявителя представления:</w:t>
      </w:r>
    </w:p>
    <w:p w:rsidR="00D47B2A" w:rsidRDefault="00F228F7">
      <w:pPr>
        <w:pStyle w:val="ConsPlusNormal0"/>
        <w:spacing w:before="240"/>
        <w:ind w:firstLine="540"/>
        <w:jc w:val="both"/>
      </w:pPr>
      <w:r>
        <w:t>1)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47B2A" w:rsidRDefault="00F228F7">
      <w:pPr>
        <w:pStyle w:val="ConsPlusNormal0"/>
        <w:spacing w:before="240"/>
        <w:ind w:firstLine="540"/>
        <w:jc w:val="both"/>
      </w:pPr>
      <w:proofErr w:type="gramStart"/>
      <w:r>
        <w:t xml:space="preserve">2)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47"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части</w:t>
        </w:r>
        <w:proofErr w:type="gramEnd"/>
        <w:r>
          <w:rPr>
            <w:color w:val="0000FF"/>
          </w:rPr>
          <w:t xml:space="preserve"> 6 статьи 7</w:t>
        </w:r>
      </w:hyperlink>
      <w:r>
        <w:t xml:space="preserve"> Федерального закона от 27 июля 2010 г. N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D47B2A" w:rsidRDefault="00F228F7">
      <w:pPr>
        <w:pStyle w:val="ConsPlusNormal0"/>
        <w:spacing w:before="240"/>
        <w:ind w:firstLine="540"/>
        <w:jc w:val="both"/>
      </w:pPr>
      <w:r>
        <w:t xml:space="preserve">3)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установленных </w:t>
      </w:r>
      <w:hyperlink r:id="rId48"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пунктом 4 части 1 статьи 7</w:t>
        </w:r>
      </w:hyperlink>
      <w:r>
        <w:t xml:space="preserve"> Федерального закона "Об организации предоставления государственных и муниципальных услуг";</w:t>
      </w:r>
    </w:p>
    <w:p w:rsidR="00D47B2A" w:rsidRDefault="00F228F7">
      <w:pPr>
        <w:pStyle w:val="ConsPlusNormal0"/>
        <w:spacing w:before="240"/>
        <w:ind w:firstLine="540"/>
        <w:jc w:val="both"/>
      </w:pPr>
      <w:r>
        <w:t>4) документов, подтверждающих уплату государственной пошлины, или внесение платы за предоставление государственной услуги.</w:t>
      </w:r>
    </w:p>
    <w:p w:rsidR="00D47B2A" w:rsidRDefault="00D47B2A">
      <w:pPr>
        <w:pStyle w:val="ConsPlusNormal0"/>
        <w:jc w:val="both"/>
      </w:pPr>
    </w:p>
    <w:p w:rsidR="00D47B2A" w:rsidRDefault="00F228F7">
      <w:pPr>
        <w:pStyle w:val="ConsPlusTitle0"/>
        <w:jc w:val="center"/>
        <w:outlineLvl w:val="2"/>
      </w:pPr>
      <w:r>
        <w:t>Исчерпывающий перечень оснований для отказа</w:t>
      </w:r>
    </w:p>
    <w:p w:rsidR="00D47B2A" w:rsidRDefault="00F228F7">
      <w:pPr>
        <w:pStyle w:val="ConsPlusTitle0"/>
        <w:jc w:val="center"/>
      </w:pPr>
      <w:r>
        <w:t>в приеме документов, необходимых для предоставления</w:t>
      </w:r>
    </w:p>
    <w:p w:rsidR="00D47B2A" w:rsidRDefault="00F228F7">
      <w:pPr>
        <w:pStyle w:val="ConsPlusTitle0"/>
        <w:jc w:val="center"/>
      </w:pPr>
      <w:r>
        <w:t>государственной услуги</w:t>
      </w:r>
    </w:p>
    <w:p w:rsidR="00D47B2A" w:rsidRDefault="00D47B2A">
      <w:pPr>
        <w:pStyle w:val="ConsPlusNormal0"/>
        <w:jc w:val="both"/>
      </w:pPr>
    </w:p>
    <w:p w:rsidR="00D47B2A" w:rsidRDefault="00F228F7">
      <w:pPr>
        <w:pStyle w:val="ConsPlusNormal0"/>
        <w:ind w:firstLine="540"/>
        <w:jc w:val="both"/>
      </w:pPr>
      <w:bookmarkStart w:id="13" w:name="P248"/>
      <w:bookmarkEnd w:id="13"/>
      <w:r>
        <w:t>34. Основаниями для отказа в приеме документов, необходимых для предоставления государственной услуги, являются:</w:t>
      </w:r>
    </w:p>
    <w:p w:rsidR="00D47B2A" w:rsidRDefault="00F228F7">
      <w:pPr>
        <w:pStyle w:val="ConsPlusNormal0"/>
        <w:spacing w:before="240"/>
        <w:ind w:firstLine="540"/>
        <w:jc w:val="both"/>
      </w:pPr>
      <w:r>
        <w:t>1) отсутствие заявления, позволяющего идентифицировать заявителя;</w:t>
      </w:r>
    </w:p>
    <w:p w:rsidR="00D47B2A" w:rsidRDefault="00F228F7">
      <w:pPr>
        <w:pStyle w:val="ConsPlusNormal0"/>
        <w:spacing w:before="240"/>
        <w:ind w:firstLine="540"/>
        <w:jc w:val="both"/>
      </w:pPr>
      <w:r>
        <w:t>2) представление заявителем документов, которые не поддаются прочтению;</w:t>
      </w:r>
    </w:p>
    <w:p w:rsidR="00D47B2A" w:rsidRDefault="00F228F7">
      <w:pPr>
        <w:pStyle w:val="ConsPlusNormal0"/>
        <w:spacing w:before="240"/>
        <w:ind w:firstLine="540"/>
        <w:jc w:val="both"/>
      </w:pPr>
      <w:r>
        <w:t>3) отсутствие документов, указанных в описи;</w:t>
      </w:r>
    </w:p>
    <w:p w:rsidR="00D47B2A" w:rsidRDefault="00F228F7">
      <w:pPr>
        <w:pStyle w:val="ConsPlusNormal0"/>
        <w:spacing w:before="240"/>
        <w:ind w:firstLine="540"/>
        <w:jc w:val="both"/>
      </w:pPr>
      <w:r>
        <w:t xml:space="preserve">4) отсутствие подтверждения действительности квалифицированной электронной подписи, </w:t>
      </w:r>
      <w:r>
        <w:lastRenderedPageBreak/>
        <w:t>включающей проверку статуса (действительности) сертификата открытого ключа, при предоставлении документов в виде электронного дела через ЕПГУ (в случае использования заявителем усиленной квалифицированной подписи).</w:t>
      </w:r>
    </w:p>
    <w:p w:rsidR="00D47B2A" w:rsidRDefault="00F228F7">
      <w:pPr>
        <w:pStyle w:val="ConsPlusNormal0"/>
        <w:spacing w:before="240"/>
        <w:ind w:firstLine="540"/>
        <w:jc w:val="both"/>
      </w:pPr>
      <w:r>
        <w:t xml:space="preserve">35. </w:t>
      </w:r>
      <w:proofErr w:type="spellStart"/>
      <w:r>
        <w:t>Ростехнадзор</w:t>
      </w:r>
      <w:proofErr w:type="spellEnd"/>
      <w:r>
        <w:t xml:space="preserve"> не вправе отказывать в приеме документов, необходимых для предоставления государственной услуги, если документы, необходимые для предоставления услуги, поданы в соответствии с информацией о сроках и порядке предоставления услуги, опубликованной на ЕПГУ.</w:t>
      </w:r>
    </w:p>
    <w:p w:rsidR="00D47B2A" w:rsidRDefault="00D47B2A">
      <w:pPr>
        <w:pStyle w:val="ConsPlusNormal0"/>
        <w:jc w:val="both"/>
      </w:pPr>
    </w:p>
    <w:p w:rsidR="00D47B2A" w:rsidRDefault="00F228F7">
      <w:pPr>
        <w:pStyle w:val="ConsPlusTitle0"/>
        <w:jc w:val="center"/>
        <w:outlineLvl w:val="2"/>
      </w:pPr>
      <w:r>
        <w:t>Исчерпывающий перечень оснований для приостановления</w:t>
      </w:r>
    </w:p>
    <w:p w:rsidR="00D47B2A" w:rsidRDefault="00F228F7">
      <w:pPr>
        <w:pStyle w:val="ConsPlusTitle0"/>
        <w:jc w:val="center"/>
      </w:pPr>
      <w:r>
        <w:t>или отказа в предоставлении государственной услуги</w:t>
      </w:r>
    </w:p>
    <w:p w:rsidR="00D47B2A" w:rsidRDefault="00D47B2A">
      <w:pPr>
        <w:pStyle w:val="ConsPlusNormal0"/>
        <w:jc w:val="both"/>
      </w:pPr>
    </w:p>
    <w:p w:rsidR="00D47B2A" w:rsidRDefault="00F228F7">
      <w:pPr>
        <w:pStyle w:val="ConsPlusNormal0"/>
        <w:ind w:firstLine="540"/>
        <w:jc w:val="both"/>
      </w:pPr>
      <w:r>
        <w:t xml:space="preserve">36. Основаниями для приостановления предоставления государственной услуги является представление документов, предусмотренных </w:t>
      </w:r>
      <w:hyperlink w:anchor="P162" w:tooltip="26. К заявлению о предоставлении лицензии прилагаются:">
        <w:r>
          <w:rPr>
            <w:color w:val="0000FF"/>
          </w:rPr>
          <w:t>пунктами 26</w:t>
        </w:r>
      </w:hyperlink>
      <w:r>
        <w:t xml:space="preserve">, </w:t>
      </w:r>
      <w:hyperlink w:anchor="P209" w:tooltip="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
        <w:r>
          <w:rPr>
            <w:color w:val="0000FF"/>
          </w:rPr>
          <w:t>28</w:t>
        </w:r>
      </w:hyperlink>
      <w:r>
        <w:t xml:space="preserve"> Административного регламента, не в полном объеме или с нарушением требований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пунктов 25</w:t>
        </w:r>
      </w:hyperlink>
      <w:r>
        <w:t xml:space="preserve">, </w:t>
      </w:r>
      <w:hyperlink w:anchor="P207" w:tooltip="27. Для внесения изменений в реестр лицензий лицензиат направляет заявление по форме, приведенной в приложении N 2 к Административному регламенту.">
        <w:r>
          <w:rPr>
            <w:color w:val="0000FF"/>
          </w:rPr>
          <w:t>27</w:t>
        </w:r>
      </w:hyperlink>
      <w:r>
        <w:t xml:space="preserve"> Административного регламента &lt;15&gt;.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&lt;15&gt; </w:t>
      </w:r>
      <w:hyperlink r:id="rId49"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Часть 8 статьи 13</w:t>
        </w:r>
      </w:hyperlink>
      <w:r>
        <w:t xml:space="preserve">, </w:t>
      </w:r>
      <w:hyperlink r:id="rId50"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часть 12 статьи 18</w:t>
        </w:r>
      </w:hyperlink>
      <w:r>
        <w:t xml:space="preserve"> Федерального закона "О лицензировании отдельных видов деятельности".</w:t>
      </w:r>
    </w:p>
    <w:p w:rsidR="00D47B2A" w:rsidRDefault="00D47B2A">
      <w:pPr>
        <w:pStyle w:val="ConsPlusNormal0"/>
        <w:jc w:val="both"/>
      </w:pPr>
    </w:p>
    <w:p w:rsidR="00D47B2A" w:rsidRDefault="00F228F7">
      <w:pPr>
        <w:pStyle w:val="ConsPlusNormal0"/>
        <w:ind w:firstLine="540"/>
        <w:jc w:val="both"/>
      </w:pPr>
      <w:r>
        <w:t>37. Основаниями для отказа в предоставлении государственной услуги являются &lt;16&gt;: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&lt;16&gt; </w:t>
      </w:r>
      <w:hyperlink r:id="rId51"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Часть 7 статьи 13</w:t>
        </w:r>
      </w:hyperlink>
      <w:r>
        <w:t xml:space="preserve">, </w:t>
      </w:r>
      <w:hyperlink r:id="rId52"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часть 19 статьи 18</w:t>
        </w:r>
      </w:hyperlink>
      <w:r>
        <w:t xml:space="preserve"> Федерального закона "О лицензировании отдельных видов деятельности".</w:t>
      </w:r>
    </w:p>
    <w:p w:rsidR="00D47B2A" w:rsidRDefault="00D47B2A">
      <w:pPr>
        <w:pStyle w:val="ConsPlusNormal0"/>
        <w:jc w:val="both"/>
      </w:pPr>
    </w:p>
    <w:p w:rsidR="00D47B2A" w:rsidRDefault="00F228F7">
      <w:pPr>
        <w:pStyle w:val="ConsPlusNormal0"/>
        <w:ind w:firstLine="540"/>
        <w:jc w:val="both"/>
      </w:pPr>
      <w:bookmarkStart w:id="14" w:name="P266"/>
      <w:bookmarkEnd w:id="14"/>
      <w:r>
        <w:t>1) наличие в представленных соискателем лицензии или лицензиатом заявительных документах недостоверной или искаженной информации;</w:t>
      </w:r>
    </w:p>
    <w:p w:rsidR="00D47B2A" w:rsidRDefault="00F228F7">
      <w:pPr>
        <w:pStyle w:val="ConsPlusNormal0"/>
        <w:spacing w:before="240"/>
        <w:ind w:firstLine="540"/>
        <w:jc w:val="both"/>
      </w:pPr>
      <w:bookmarkStart w:id="15" w:name="P267"/>
      <w:bookmarkEnd w:id="15"/>
      <w:r>
        <w:t>2) выявление факта, подтверждающего неуплату или неполную уплату государственной пошлины за предоставление государственной услуги;</w:t>
      </w:r>
    </w:p>
    <w:p w:rsidR="00D47B2A" w:rsidRDefault="00F228F7">
      <w:pPr>
        <w:pStyle w:val="ConsPlusNormal0"/>
        <w:spacing w:before="240"/>
        <w:ind w:firstLine="540"/>
        <w:jc w:val="both"/>
      </w:pPr>
      <w:r>
        <w:t xml:space="preserve">3) утратил силу с 1 марта 2022 года. - </w:t>
      </w:r>
      <w:hyperlink r:id="rId53"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w:t>
        </w:r>
      </w:hyperlink>
      <w:r>
        <w:t xml:space="preserve"> Ростехнадзора от 24.11.2021 N 401;</w:t>
      </w:r>
    </w:p>
    <w:p w:rsidR="00D47B2A" w:rsidRDefault="00F228F7">
      <w:pPr>
        <w:pStyle w:val="ConsPlusNormal0"/>
        <w:spacing w:before="240"/>
        <w:ind w:firstLine="540"/>
        <w:jc w:val="both"/>
      </w:pPr>
      <w:bookmarkStart w:id="16" w:name="P269"/>
      <w:bookmarkEnd w:id="16"/>
      <w:r>
        <w:t>4) отсутствие в заявлении о предоставлении сведений о конкретной лицензии реквизитов лицензии, в отношении которой запрашиваются сведения;</w:t>
      </w:r>
    </w:p>
    <w:p w:rsidR="00D47B2A" w:rsidRDefault="00F228F7">
      <w:pPr>
        <w:pStyle w:val="ConsPlusNormal0"/>
        <w:spacing w:before="240"/>
        <w:ind w:firstLine="540"/>
        <w:jc w:val="both"/>
      </w:pPr>
      <w:r>
        <w:t>5) непредставление соискателем лицензии или лицензиатом в полном объеме документов, необходимых для предоставления государственной услуги, в тридцатидневный срок со дня получения уведомления о необходимости устранения выявленных нарушений.</w:t>
      </w:r>
    </w:p>
    <w:p w:rsidR="00D47B2A" w:rsidRDefault="00D47B2A">
      <w:pPr>
        <w:pStyle w:val="ConsPlusNormal0"/>
        <w:jc w:val="both"/>
      </w:pPr>
    </w:p>
    <w:p w:rsidR="00D47B2A" w:rsidRDefault="00F228F7">
      <w:pPr>
        <w:pStyle w:val="ConsPlusTitle0"/>
        <w:jc w:val="center"/>
        <w:outlineLvl w:val="2"/>
      </w:pPr>
      <w:r>
        <w:t>Перечень услуг, которые являются необходимыми</w:t>
      </w:r>
    </w:p>
    <w:p w:rsidR="00D47B2A" w:rsidRDefault="00F228F7">
      <w:pPr>
        <w:pStyle w:val="ConsPlusTitle0"/>
        <w:jc w:val="center"/>
      </w:pPr>
      <w:r>
        <w:t xml:space="preserve">и </w:t>
      </w:r>
      <w:proofErr w:type="gramStart"/>
      <w:r>
        <w:t>обязательными</w:t>
      </w:r>
      <w:proofErr w:type="gramEnd"/>
      <w:r>
        <w:t xml:space="preserve"> для предоставления государственной услуги,</w:t>
      </w:r>
    </w:p>
    <w:p w:rsidR="00D47B2A" w:rsidRDefault="00F228F7">
      <w:pPr>
        <w:pStyle w:val="ConsPlusTitle0"/>
        <w:jc w:val="center"/>
      </w:pPr>
      <w:r>
        <w:t>в том числе сведения о документе (документах), выдаваемом</w:t>
      </w:r>
    </w:p>
    <w:p w:rsidR="00D47B2A" w:rsidRDefault="00F228F7">
      <w:pPr>
        <w:pStyle w:val="ConsPlusTitle0"/>
        <w:jc w:val="center"/>
      </w:pPr>
      <w:r>
        <w:t>(</w:t>
      </w:r>
      <w:proofErr w:type="gramStart"/>
      <w:r>
        <w:t>выдаваемых</w:t>
      </w:r>
      <w:proofErr w:type="gramEnd"/>
      <w:r>
        <w:t>) организациями, участвующими в предоставлении</w:t>
      </w:r>
    </w:p>
    <w:p w:rsidR="00D47B2A" w:rsidRDefault="00F228F7">
      <w:pPr>
        <w:pStyle w:val="ConsPlusTitle0"/>
        <w:jc w:val="center"/>
      </w:pPr>
      <w:r>
        <w:lastRenderedPageBreak/>
        <w:t>государственной услуги</w:t>
      </w:r>
    </w:p>
    <w:p w:rsidR="00D47B2A" w:rsidRDefault="00D47B2A">
      <w:pPr>
        <w:pStyle w:val="ConsPlusNormal0"/>
        <w:jc w:val="both"/>
      </w:pPr>
    </w:p>
    <w:p w:rsidR="00D47B2A" w:rsidRDefault="00F228F7">
      <w:pPr>
        <w:pStyle w:val="ConsPlusNormal0"/>
        <w:ind w:firstLine="540"/>
        <w:jc w:val="both"/>
      </w:pPr>
      <w:r>
        <w:t>38. Необходимыми и обязательными услугами для предоставления государственной услуги являются:</w:t>
      </w:r>
    </w:p>
    <w:p w:rsidR="00D47B2A" w:rsidRDefault="00F228F7">
      <w:pPr>
        <w:pStyle w:val="ConsPlusNormal0"/>
        <w:spacing w:before="240"/>
        <w:ind w:firstLine="540"/>
        <w:jc w:val="both"/>
      </w:pPr>
      <w:r>
        <w:t xml:space="preserve">1) экспертиза промышленной безопасности технических устройств, применяемых на опасных производственных объектах, в случаях, установленных </w:t>
      </w:r>
      <w:hyperlink r:id="rId54"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color w:val="0000FF"/>
          </w:rPr>
          <w:t>статьей 7</w:t>
        </w:r>
      </w:hyperlink>
      <w:r>
        <w:t xml:space="preserve"> Федерального закона "О промышленной безопасности опасных производственных объектов" &lt;17&gt;;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&lt;17&gt; </w:t>
      </w:r>
      <w:hyperlink r:id="rId55"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
        <w:r>
          <w:rPr>
            <w:color w:val="0000FF"/>
          </w:rPr>
          <w:t>Пункт 19</w:t>
        </w:r>
      </w:hyperlink>
      <w:r>
        <w:t xml:space="preserve"> перечня услуг.</w:t>
      </w:r>
    </w:p>
    <w:p w:rsidR="00D47B2A" w:rsidRDefault="00D47B2A">
      <w:pPr>
        <w:pStyle w:val="ConsPlusNormal0"/>
        <w:jc w:val="both"/>
      </w:pPr>
    </w:p>
    <w:p w:rsidR="00D47B2A" w:rsidRDefault="00F228F7">
      <w:pPr>
        <w:pStyle w:val="ConsPlusNormal0"/>
        <w:ind w:firstLine="540"/>
        <w:jc w:val="both"/>
      </w:pPr>
      <w:r>
        <w:t xml:space="preserve">2) аттестация в области промышленной безопасности ответственного работника, уполномоченного на принятие решений по организации выполнения заявленных работ и ответственного за их выполнение в организации, в соответствии со </w:t>
      </w:r>
      <w:hyperlink r:id="rId56"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color w:val="0000FF"/>
          </w:rPr>
          <w:t>статьями 9</w:t>
        </w:r>
      </w:hyperlink>
      <w:r>
        <w:t xml:space="preserve"> и </w:t>
      </w:r>
      <w:hyperlink r:id="rId57"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color w:val="0000FF"/>
          </w:rPr>
          <w:t>14.1</w:t>
        </w:r>
      </w:hyperlink>
      <w:r>
        <w:t xml:space="preserve"> Федерального закона "О промышленной безопасности опасных производственных объектов" &lt;18&gt;.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&lt;18&gt; </w:t>
      </w:r>
      <w:hyperlink r:id="rId58"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
        <w:r>
          <w:rPr>
            <w:color w:val="0000FF"/>
          </w:rPr>
          <w:t>Пункт 28</w:t>
        </w:r>
      </w:hyperlink>
      <w:r>
        <w:t xml:space="preserve"> перечня услуг.</w:t>
      </w:r>
    </w:p>
    <w:p w:rsidR="00D47B2A" w:rsidRDefault="00D47B2A">
      <w:pPr>
        <w:pStyle w:val="ConsPlusNormal0"/>
        <w:jc w:val="both"/>
      </w:pPr>
    </w:p>
    <w:p w:rsidR="00D47B2A" w:rsidRDefault="00F228F7">
      <w:pPr>
        <w:pStyle w:val="ConsPlusTitle0"/>
        <w:jc w:val="center"/>
        <w:outlineLvl w:val="2"/>
      </w:pPr>
      <w:r>
        <w:t xml:space="preserve">Порядок, размер и основания взимания </w:t>
      </w:r>
      <w:proofErr w:type="gramStart"/>
      <w:r>
        <w:t>государственной</w:t>
      </w:r>
      <w:proofErr w:type="gramEnd"/>
    </w:p>
    <w:p w:rsidR="00D47B2A" w:rsidRDefault="00F228F7">
      <w:pPr>
        <w:pStyle w:val="ConsPlusTitle0"/>
        <w:jc w:val="center"/>
      </w:pPr>
      <w:r>
        <w:t>пошлины или иной платы, взимаемой за предоставление</w:t>
      </w:r>
    </w:p>
    <w:p w:rsidR="00D47B2A" w:rsidRDefault="00F228F7">
      <w:pPr>
        <w:pStyle w:val="ConsPlusTitle0"/>
        <w:jc w:val="center"/>
      </w:pPr>
      <w:r>
        <w:t>государственной услуги</w:t>
      </w:r>
    </w:p>
    <w:p w:rsidR="00D47B2A" w:rsidRDefault="00D47B2A">
      <w:pPr>
        <w:pStyle w:val="ConsPlusNormal0"/>
        <w:jc w:val="both"/>
      </w:pPr>
    </w:p>
    <w:p w:rsidR="00D47B2A" w:rsidRDefault="00F228F7">
      <w:pPr>
        <w:pStyle w:val="ConsPlusNormal0"/>
        <w:ind w:firstLine="540"/>
        <w:jc w:val="both"/>
      </w:pPr>
      <w:r>
        <w:t xml:space="preserve">39. </w:t>
      </w:r>
      <w:proofErr w:type="gramStart"/>
      <w:r>
        <w:t xml:space="preserve">За предоставление лицензии, внесение изменений в реестр лицензий на основании заявления о внесении изменений в реестр лицензий уплачивается государственная пошлина в порядке и размерах, установленных </w:t>
      </w:r>
      <w:hyperlink r:id="rId59" w:tooltip="&quot;Налоговый кодекс Российской Федерации (часть вторая)&quot; от 05.08.2000 N 117-ФЗ (ред. от 04.08.2026) ------------ Недействующая редакция {КонсультантПлюс}">
        <w:r>
          <w:rPr>
            <w:color w:val="0000FF"/>
          </w:rPr>
          <w:t>подпунктом 5.2 пункта 1 статьи 333.18</w:t>
        </w:r>
      </w:hyperlink>
      <w:r>
        <w:t xml:space="preserve"> и </w:t>
      </w:r>
      <w:hyperlink r:id="rId60" w:tooltip="&quot;Налоговый кодекс Российской Федерации (часть вторая)&quot; от 05.08.2000 N 117-ФЗ (ред. от 04.08.2026) ------------ Недействующая редакция {КонсультантПлюс}">
        <w:r>
          <w:rPr>
            <w:color w:val="0000FF"/>
          </w:rPr>
          <w:t>подпунктом 92 пункта 1 статьи 333.33</w:t>
        </w:r>
      </w:hyperlink>
      <w:r>
        <w:t xml:space="preserve"> Налогового кодекса Российской Федерации (Собрание законодательства Российской Федерации, 2000, N 32, ст. 3340;</w:t>
      </w:r>
      <w:proofErr w:type="gramEnd"/>
      <w:r>
        <w:t xml:space="preserve"> </w:t>
      </w:r>
      <w:proofErr w:type="gramStart"/>
      <w:r>
        <w:t>2020, N 5, ст. 583) (далее - Налоговый кодекс).</w:t>
      </w:r>
      <w:proofErr w:type="gramEnd"/>
    </w:p>
    <w:p w:rsidR="00D47B2A" w:rsidRDefault="00F228F7">
      <w:pPr>
        <w:pStyle w:val="ConsPlusNormal0"/>
        <w:jc w:val="both"/>
      </w:pPr>
      <w:r>
        <w:t xml:space="preserve">(в ред. </w:t>
      </w:r>
      <w:hyperlink r:id="rId61"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40. Утратил силу с 1 марта 2022 года. - </w:t>
      </w:r>
      <w:hyperlink r:id="rId62"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w:t>
        </w:r>
      </w:hyperlink>
      <w:r>
        <w:t xml:space="preserve"> Ростехнадзора от 24.11.2021 N 401.</w:t>
      </w:r>
    </w:p>
    <w:p w:rsidR="00D47B2A" w:rsidRDefault="00D47B2A">
      <w:pPr>
        <w:pStyle w:val="ConsPlusNormal0"/>
        <w:jc w:val="both"/>
      </w:pPr>
    </w:p>
    <w:p w:rsidR="00D47B2A" w:rsidRDefault="00F228F7">
      <w:pPr>
        <w:pStyle w:val="ConsPlusTitle0"/>
        <w:jc w:val="center"/>
        <w:outlineLvl w:val="2"/>
      </w:pPr>
      <w:r>
        <w:t>Порядок, размер и основания взимания платы</w:t>
      </w:r>
    </w:p>
    <w:p w:rsidR="00D47B2A" w:rsidRDefault="00F228F7">
      <w:pPr>
        <w:pStyle w:val="ConsPlusTitle0"/>
        <w:jc w:val="center"/>
      </w:pPr>
      <w:r>
        <w:t>за предоставление услуг, которые являются необходимыми</w:t>
      </w:r>
    </w:p>
    <w:p w:rsidR="00D47B2A" w:rsidRDefault="00F228F7">
      <w:pPr>
        <w:pStyle w:val="ConsPlusTitle0"/>
        <w:jc w:val="center"/>
      </w:pPr>
      <w:r>
        <w:t xml:space="preserve">и </w:t>
      </w:r>
      <w:proofErr w:type="gramStart"/>
      <w:r>
        <w:t>обязательными</w:t>
      </w:r>
      <w:proofErr w:type="gramEnd"/>
      <w:r>
        <w:t xml:space="preserve"> для предоставления государственной услуги,</w:t>
      </w:r>
    </w:p>
    <w:p w:rsidR="00D47B2A" w:rsidRDefault="00F228F7">
      <w:pPr>
        <w:pStyle w:val="ConsPlusTitle0"/>
        <w:jc w:val="center"/>
      </w:pPr>
      <w:r>
        <w:t>включая информацию о методике расчета такой платы</w:t>
      </w:r>
    </w:p>
    <w:p w:rsidR="00D47B2A" w:rsidRDefault="00D47B2A">
      <w:pPr>
        <w:pStyle w:val="ConsPlusNormal0"/>
        <w:jc w:val="both"/>
      </w:pPr>
    </w:p>
    <w:p w:rsidR="00D47B2A" w:rsidRDefault="00F228F7">
      <w:pPr>
        <w:pStyle w:val="ConsPlusNormal0"/>
        <w:ind w:firstLine="540"/>
        <w:jc w:val="both"/>
      </w:pPr>
      <w:r>
        <w:t xml:space="preserve">41. </w:t>
      </w:r>
      <w:proofErr w:type="gramStart"/>
      <w:r>
        <w:t xml:space="preserve">Порядок, размер и основания взимания платы за предоставление услуги по проведению экспертизы промышленной безопасности, включая информацию о расчете размера такой платы, установлены </w:t>
      </w:r>
      <w:hyperlink r:id="rId63" w:tooltip="Приказ Ростехнадзора от 14.02.2012 N 97 &quot;Об утверждении Методики определения размера платы за оказание услуги по экспертизе промышленной безопасности&quot; (Зарегистрировано в Минюсте РФ 20.03.2012 N 23523) ------------ Утратил силу или отменен {КонсультантПлюс}">
        <w:r>
          <w:rPr>
            <w:color w:val="0000FF"/>
          </w:rPr>
          <w:t>Методикой</w:t>
        </w:r>
      </w:hyperlink>
      <w:r>
        <w:t xml:space="preserve"> определения размера платы за оказание услуги по экспертизе промышленной безопасности, утвержденной приказом Федеральной службы по экологическому, технологическому и атомному надзору от 14 февраля 2012 г. N 97 (зарегистрирован Министерством юстиции Российской Федерации 20 марта 2012 г., регистрационный</w:t>
      </w:r>
      <w:proofErr w:type="gramEnd"/>
      <w:r>
        <w:t xml:space="preserve"> </w:t>
      </w:r>
      <w:proofErr w:type="gramStart"/>
      <w:r>
        <w:t>N 23523).</w:t>
      </w:r>
      <w:proofErr w:type="gramEnd"/>
    </w:p>
    <w:p w:rsidR="00D47B2A" w:rsidRDefault="00F228F7">
      <w:pPr>
        <w:pStyle w:val="ConsPlusNormal0"/>
        <w:spacing w:before="240"/>
        <w:ind w:firstLine="540"/>
        <w:jc w:val="both"/>
      </w:pPr>
      <w:r>
        <w:lastRenderedPageBreak/>
        <w:t xml:space="preserve">42. Порядок, размер и основания взимания платы за предоставление услуги по прохождению специальной подготовки, в том числе выдачу документа, подтверждающего ее прохождение, необходимого и обязательного для предоставления государственной услуги федеральными органами исполнительной власти, установлены </w:t>
      </w:r>
      <w:hyperlink r:id="rId64" w:tooltip="&quot;Налоговый кодекс Российской Федерации (часть вторая)&quot; от 05.08.2000 N 117-ФЗ (ред. от 04.08.2026) ------------ Недействующая редакция {КонсультантПлюс}">
        <w:r>
          <w:rPr>
            <w:color w:val="0000FF"/>
          </w:rPr>
          <w:t>подпунктом 5.2 пункта 1 статьи 333.18</w:t>
        </w:r>
      </w:hyperlink>
      <w:r>
        <w:t xml:space="preserve"> и </w:t>
      </w:r>
      <w:hyperlink r:id="rId65" w:tooltip="&quot;Налоговый кодекс Российской Федерации (часть вторая)&quot; от 05.08.2000 N 117-ФЗ (ред. от 04.08.2026) ------------ Недействующая редакция {КонсультантПлюс}">
        <w:r>
          <w:rPr>
            <w:color w:val="0000FF"/>
          </w:rPr>
          <w:t>подпунктом 72 пункта 1 статьи 333.33</w:t>
        </w:r>
      </w:hyperlink>
      <w:r>
        <w:t xml:space="preserve"> Налогового кодекса.</w:t>
      </w:r>
    </w:p>
    <w:p w:rsidR="00D47B2A" w:rsidRDefault="00D47B2A">
      <w:pPr>
        <w:pStyle w:val="ConsPlusNormal0"/>
        <w:jc w:val="both"/>
      </w:pPr>
    </w:p>
    <w:p w:rsidR="00D47B2A" w:rsidRDefault="00F228F7">
      <w:pPr>
        <w:pStyle w:val="ConsPlusTitle0"/>
        <w:jc w:val="center"/>
        <w:outlineLvl w:val="2"/>
      </w:pPr>
      <w:r>
        <w:t>Максимальный срок ожидания в очереди при подаче</w:t>
      </w:r>
    </w:p>
    <w:p w:rsidR="00D47B2A" w:rsidRDefault="00F228F7">
      <w:pPr>
        <w:pStyle w:val="ConsPlusTitle0"/>
        <w:jc w:val="center"/>
      </w:pPr>
      <w:r>
        <w:t>запроса о предоставлении государственной услуги, услуги,</w:t>
      </w:r>
    </w:p>
    <w:p w:rsidR="00D47B2A" w:rsidRDefault="00F228F7">
      <w:pPr>
        <w:pStyle w:val="ConsPlusTitle0"/>
        <w:jc w:val="center"/>
      </w:pPr>
      <w:r>
        <w:t>предоставляемой организацией, участвующей в предоставлении</w:t>
      </w:r>
    </w:p>
    <w:p w:rsidR="00D47B2A" w:rsidRDefault="00F228F7">
      <w:pPr>
        <w:pStyle w:val="ConsPlusTitle0"/>
        <w:jc w:val="center"/>
      </w:pPr>
      <w:r>
        <w:t>государственной услуги, и при получении результата</w:t>
      </w:r>
    </w:p>
    <w:p w:rsidR="00D47B2A" w:rsidRDefault="00F228F7">
      <w:pPr>
        <w:pStyle w:val="ConsPlusTitle0"/>
        <w:jc w:val="center"/>
      </w:pPr>
      <w:r>
        <w:t>предоставления таких услуг</w:t>
      </w:r>
    </w:p>
    <w:p w:rsidR="00D47B2A" w:rsidRDefault="00D47B2A">
      <w:pPr>
        <w:pStyle w:val="ConsPlusNormal0"/>
        <w:jc w:val="both"/>
      </w:pPr>
    </w:p>
    <w:p w:rsidR="00D47B2A" w:rsidRDefault="00F228F7">
      <w:pPr>
        <w:pStyle w:val="ConsPlusNormal0"/>
        <w:ind w:firstLine="540"/>
        <w:jc w:val="both"/>
      </w:pPr>
      <w:r>
        <w:t>43. Максимальный срок ожидания в очереди при подаче заявления о предоставлении государственной услуги на бумажном носителе и получении документа, подтверждающего предоставление государственной услуги, - пятнадцать минут.</w:t>
      </w:r>
    </w:p>
    <w:p w:rsidR="00D47B2A" w:rsidRDefault="00D47B2A">
      <w:pPr>
        <w:pStyle w:val="ConsPlusNormal0"/>
        <w:jc w:val="both"/>
      </w:pPr>
    </w:p>
    <w:p w:rsidR="00D47B2A" w:rsidRDefault="00F228F7">
      <w:pPr>
        <w:pStyle w:val="ConsPlusTitle0"/>
        <w:jc w:val="center"/>
        <w:outlineLvl w:val="2"/>
      </w:pPr>
      <w:r>
        <w:t>Срок и порядок регистрации запроса заявителя</w:t>
      </w:r>
    </w:p>
    <w:p w:rsidR="00D47B2A" w:rsidRDefault="00F228F7">
      <w:pPr>
        <w:pStyle w:val="ConsPlusTitle0"/>
        <w:jc w:val="center"/>
      </w:pPr>
      <w:r>
        <w:t>о предоставлении государственной услуги и услуги,</w:t>
      </w:r>
    </w:p>
    <w:p w:rsidR="00D47B2A" w:rsidRDefault="00F228F7">
      <w:pPr>
        <w:pStyle w:val="ConsPlusTitle0"/>
        <w:jc w:val="center"/>
      </w:pPr>
      <w:r>
        <w:t>предоставляемой организацией, участвующей в предоставлении</w:t>
      </w:r>
    </w:p>
    <w:p w:rsidR="00D47B2A" w:rsidRDefault="00F228F7">
      <w:pPr>
        <w:pStyle w:val="ConsPlusTitle0"/>
        <w:jc w:val="center"/>
      </w:pPr>
      <w:r>
        <w:t>государственной услуги, в том числе в электронной форме</w:t>
      </w:r>
    </w:p>
    <w:p w:rsidR="00D47B2A" w:rsidRDefault="00D47B2A">
      <w:pPr>
        <w:pStyle w:val="ConsPlusNormal0"/>
        <w:jc w:val="both"/>
      </w:pPr>
    </w:p>
    <w:p w:rsidR="00D47B2A" w:rsidRDefault="00F228F7">
      <w:pPr>
        <w:pStyle w:val="ConsPlusNormal0"/>
        <w:ind w:firstLine="540"/>
        <w:jc w:val="both"/>
      </w:pPr>
      <w:r>
        <w:t xml:space="preserve">44. Регистрация запроса о предоставлении государственной услуги осуществляется должностным лицом отдела Ростехнадзора, ответственного за взаимодействие с заявителями, в соответствии с </w:t>
      </w:r>
      <w:hyperlink w:anchor="P423" w:tooltip="58. Основанием для начала административной процедуры является представление соискателем лицензии, лицензиатом либо заинтересованным лицом заявительных документов, предусмотренных пунктами 25 - 30 Административного регламента, в Ростехнадзор.">
        <w:r>
          <w:rPr>
            <w:color w:val="0000FF"/>
          </w:rPr>
          <w:t>пунктами 58</w:t>
        </w:r>
      </w:hyperlink>
      <w:r>
        <w:t xml:space="preserve"> - </w:t>
      </w:r>
      <w:hyperlink w:anchor="P433" w:tooltip="63. Начальник (заместитель начальника) структурного подразделения, ответственного за предоставление государственной услуги, в течение одного рабочего дня со дня регистрации заявительных документов назначает должностное лицо, уполномоченное рассматривать заявит">
        <w:r>
          <w:rPr>
            <w:color w:val="0000FF"/>
          </w:rPr>
          <w:t>63</w:t>
        </w:r>
      </w:hyperlink>
      <w:r>
        <w:t xml:space="preserve"> Административного регламента.</w:t>
      </w:r>
    </w:p>
    <w:p w:rsidR="00D47B2A" w:rsidRDefault="00F228F7">
      <w:pPr>
        <w:pStyle w:val="ConsPlusNormal0"/>
        <w:spacing w:before="240"/>
        <w:ind w:firstLine="540"/>
        <w:jc w:val="both"/>
      </w:pPr>
      <w:r>
        <w:t xml:space="preserve">45. При подаче заявления через ЕПГУ </w:t>
      </w:r>
      <w:proofErr w:type="spellStart"/>
      <w:r>
        <w:t>Ростехнадзор</w:t>
      </w:r>
      <w:proofErr w:type="spellEnd"/>
      <w:r>
        <w:t xml:space="preserve"> обеспечивает прием документов, необходимых для предоставления государственной услуги, и регистрацию заявления не позднее одного рабочего дня со дня его поступления.</w:t>
      </w:r>
    </w:p>
    <w:p w:rsidR="00D47B2A" w:rsidRDefault="00F228F7">
      <w:pPr>
        <w:pStyle w:val="ConsPlusNormal0"/>
        <w:spacing w:before="240"/>
        <w:ind w:firstLine="540"/>
        <w:jc w:val="both"/>
      </w:pPr>
      <w:r>
        <w:t xml:space="preserve">46. При поступлении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w:t>
      </w:r>
      <w:hyperlink w:anchor="P248" w:tooltip="34. Основаниями для отказа в приеме документов, необходимых для предоставления государственной услуги, являются:">
        <w:r>
          <w:rPr>
            <w:color w:val="0000FF"/>
          </w:rPr>
          <w:t>пункте 34</w:t>
        </w:r>
      </w:hyperlink>
      <w:r>
        <w:t xml:space="preserve"> Административного регламента.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ЕПГУ заявителю будет представлена информация о ходе рассмотрения заявительных документов.</w:t>
      </w:r>
    </w:p>
    <w:p w:rsidR="00D47B2A" w:rsidRDefault="00D47B2A">
      <w:pPr>
        <w:pStyle w:val="ConsPlusNormal0"/>
        <w:jc w:val="both"/>
      </w:pPr>
    </w:p>
    <w:p w:rsidR="00D47B2A" w:rsidRDefault="00F228F7">
      <w:pPr>
        <w:pStyle w:val="ConsPlusTitle0"/>
        <w:jc w:val="center"/>
        <w:outlineLvl w:val="2"/>
      </w:pPr>
      <w:r>
        <w:t>Требования к помещениям, в которых предоставляется</w:t>
      </w:r>
    </w:p>
    <w:p w:rsidR="00D47B2A" w:rsidRDefault="00F228F7">
      <w:pPr>
        <w:pStyle w:val="ConsPlusTitle0"/>
        <w:jc w:val="center"/>
      </w:pPr>
      <w:r>
        <w:t>государственная услуга, к залу ожидания, местам</w:t>
      </w:r>
    </w:p>
    <w:p w:rsidR="00D47B2A" w:rsidRDefault="00F228F7">
      <w:pPr>
        <w:pStyle w:val="ConsPlusTitle0"/>
        <w:jc w:val="center"/>
      </w:pPr>
      <w:r>
        <w:t xml:space="preserve">для заполнения запросов о предоставлении </w:t>
      </w:r>
      <w:proofErr w:type="gramStart"/>
      <w:r>
        <w:t>государственной</w:t>
      </w:r>
      <w:proofErr w:type="gramEnd"/>
    </w:p>
    <w:p w:rsidR="00D47B2A" w:rsidRDefault="00F228F7">
      <w:pPr>
        <w:pStyle w:val="ConsPlusTitle0"/>
        <w:jc w:val="center"/>
      </w:pPr>
      <w:r>
        <w:t>услуги, информационным стендам с образцами их заполнения</w:t>
      </w:r>
    </w:p>
    <w:p w:rsidR="00D47B2A" w:rsidRDefault="00F228F7">
      <w:pPr>
        <w:pStyle w:val="ConsPlusTitle0"/>
        <w:jc w:val="center"/>
      </w:pPr>
      <w:r>
        <w:t>и перечнем документов, необходимых для предоставления</w:t>
      </w:r>
    </w:p>
    <w:p w:rsidR="00D47B2A" w:rsidRDefault="00F228F7">
      <w:pPr>
        <w:pStyle w:val="ConsPlusTitle0"/>
        <w:jc w:val="center"/>
      </w:pPr>
      <w:r>
        <w:t>каждой государственной услуги, размещению и оформлению</w:t>
      </w:r>
    </w:p>
    <w:p w:rsidR="00D47B2A" w:rsidRDefault="00F228F7">
      <w:pPr>
        <w:pStyle w:val="ConsPlusTitle0"/>
        <w:jc w:val="center"/>
      </w:pPr>
      <w:r>
        <w:t>визуальной, текстовой и мультимедийной информации о порядке</w:t>
      </w:r>
    </w:p>
    <w:p w:rsidR="00D47B2A" w:rsidRDefault="00F228F7">
      <w:pPr>
        <w:pStyle w:val="ConsPlusTitle0"/>
        <w:jc w:val="center"/>
      </w:pPr>
      <w:r>
        <w:t>предоставления такой услуги, в том числе к обеспечению</w:t>
      </w:r>
    </w:p>
    <w:p w:rsidR="00D47B2A" w:rsidRDefault="00F228F7">
      <w:pPr>
        <w:pStyle w:val="ConsPlusTitle0"/>
        <w:jc w:val="center"/>
      </w:pPr>
      <w:r>
        <w:t>доступности для инвалидов указанных объектов</w:t>
      </w:r>
    </w:p>
    <w:p w:rsidR="00D47B2A" w:rsidRDefault="00F228F7">
      <w:pPr>
        <w:pStyle w:val="ConsPlusTitle0"/>
        <w:jc w:val="center"/>
      </w:pPr>
      <w:r>
        <w:t xml:space="preserve">в соответствии с законодательством </w:t>
      </w:r>
      <w:proofErr w:type="gramStart"/>
      <w:r>
        <w:t>Российской</w:t>
      </w:r>
      <w:proofErr w:type="gramEnd"/>
    </w:p>
    <w:p w:rsidR="00D47B2A" w:rsidRDefault="00F228F7">
      <w:pPr>
        <w:pStyle w:val="ConsPlusTitle0"/>
        <w:jc w:val="center"/>
      </w:pPr>
      <w:r>
        <w:t>Федерации о социальной защите инвалидов</w:t>
      </w:r>
    </w:p>
    <w:p w:rsidR="00D47B2A" w:rsidRDefault="00D47B2A">
      <w:pPr>
        <w:pStyle w:val="ConsPlusNormal0"/>
        <w:jc w:val="both"/>
      </w:pPr>
    </w:p>
    <w:p w:rsidR="00D47B2A" w:rsidRDefault="00F228F7">
      <w:pPr>
        <w:pStyle w:val="ConsPlusNormal0"/>
        <w:ind w:firstLine="540"/>
        <w:jc w:val="both"/>
      </w:pPr>
      <w:r>
        <w:t>47. Помещения, в которых предоставляется государственная услуга, должны оснащаться табличками с указанием фамилии, имени, отчества (при наличии) должностного лица, ответственного за работу с заявителями, а также телефоном, факсом, компьютером с возможностью вывода документов на печать и выхода в сеть Интернет, автоинформатором.</w:t>
      </w:r>
    </w:p>
    <w:p w:rsidR="00D47B2A" w:rsidRDefault="00F228F7">
      <w:pPr>
        <w:pStyle w:val="ConsPlusNormal0"/>
        <w:spacing w:before="240"/>
        <w:ind w:firstLine="540"/>
        <w:jc w:val="both"/>
      </w:pPr>
      <w:r>
        <w:t>48. Для ожидания приема заявителям (их представителям) должны отводиться места, оборудованные стульями, кресельными секциями или скамьями, столами (стойками) для возможности оформления документов. На столах (стойках) должны находиться писчая бумага и канцелярские принадлежности.</w:t>
      </w:r>
    </w:p>
    <w:p w:rsidR="00D47B2A" w:rsidRDefault="00F228F7">
      <w:pPr>
        <w:pStyle w:val="ConsPlusNormal0"/>
        <w:spacing w:before="240"/>
        <w:ind w:firstLine="540"/>
        <w:jc w:val="both"/>
      </w:pPr>
      <w:r>
        <w:t>49. Визуальная, текстовая и мультимедийная информация о порядке предоставления государственной услуги размещается на информационном стенде в помещении Ростехнадзора, предусмотренном для приема заявителей (их представителей), а также на ЕПГУ и на официальном сайте Ростехнадзора.</w:t>
      </w:r>
    </w:p>
    <w:p w:rsidR="00D47B2A" w:rsidRDefault="00F228F7">
      <w:pPr>
        <w:pStyle w:val="ConsPlusNormal0"/>
        <w:spacing w:before="240"/>
        <w:ind w:firstLine="540"/>
        <w:jc w:val="both"/>
      </w:pPr>
      <w:r>
        <w:t>50.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должны обеспечиваться &lt;19&gt;: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&lt;19&gt; </w:t>
      </w:r>
      <w:hyperlink r:id="rId66" w:tooltip="Федеральный закон от 24.11.1995 N 181-ФЗ (ред. от 29.12.2025) &quot;О социальной защите инвалидов в Российской Федерации&quot; ------------ Недействующая редакция {КонсультантПлюс}">
        <w:r>
          <w:rPr>
            <w:color w:val="0000FF"/>
          </w:rPr>
          <w:t>Статья 15</w:t>
        </w:r>
      </w:hyperlink>
      <w:r>
        <w:t xml:space="preserve">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2014, N 49, ст. 6928).</w:t>
      </w:r>
    </w:p>
    <w:p w:rsidR="00D47B2A" w:rsidRDefault="00D47B2A">
      <w:pPr>
        <w:pStyle w:val="ConsPlusNormal0"/>
        <w:jc w:val="both"/>
      </w:pPr>
    </w:p>
    <w:p w:rsidR="00D47B2A" w:rsidRDefault="00F228F7">
      <w:pPr>
        <w:pStyle w:val="ConsPlusNormal0"/>
        <w:ind w:firstLine="540"/>
        <w:jc w:val="both"/>
      </w:pPr>
      <w:r>
        <w:t>1)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D47B2A" w:rsidRDefault="00F228F7">
      <w:pPr>
        <w:pStyle w:val="ConsPlusNormal0"/>
        <w:spacing w:before="240"/>
        <w:ind w:firstLine="540"/>
        <w:jc w:val="both"/>
      </w:pPr>
      <w:r>
        <w:t>2)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47B2A" w:rsidRDefault="00F228F7">
      <w:pPr>
        <w:pStyle w:val="ConsPlusNormal0"/>
        <w:spacing w:before="240"/>
        <w:ind w:firstLine="540"/>
        <w:jc w:val="both"/>
      </w:pPr>
      <w:r>
        <w:t>3) сопровождение инвалидов, имеющих стойкие расстройства функции зрения и самостоятельного передвижения;</w:t>
      </w:r>
    </w:p>
    <w:p w:rsidR="00D47B2A" w:rsidRDefault="00F228F7">
      <w:pPr>
        <w:pStyle w:val="ConsPlusNormal0"/>
        <w:spacing w:before="240"/>
        <w:ind w:firstLine="540"/>
        <w:jc w:val="both"/>
      </w:pPr>
      <w: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D47B2A" w:rsidRDefault="00F228F7">
      <w:pPr>
        <w:pStyle w:val="ConsPlusNormal0"/>
        <w:spacing w:before="240"/>
        <w:ind w:firstLine="540"/>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47B2A" w:rsidRDefault="00F228F7">
      <w:pPr>
        <w:pStyle w:val="ConsPlusNormal0"/>
        <w:spacing w:before="240"/>
        <w:ind w:firstLine="540"/>
        <w:jc w:val="both"/>
      </w:pPr>
      <w:r>
        <w:t xml:space="preserve">6) допуск </w:t>
      </w:r>
      <w:proofErr w:type="spellStart"/>
      <w:r>
        <w:t>сурдопереводчика</w:t>
      </w:r>
      <w:proofErr w:type="spellEnd"/>
      <w:r>
        <w:t xml:space="preserve"> и </w:t>
      </w:r>
      <w:proofErr w:type="spellStart"/>
      <w:r>
        <w:t>тифлосурдопереводчика</w:t>
      </w:r>
      <w:proofErr w:type="spellEnd"/>
      <w:r>
        <w:t>;</w:t>
      </w:r>
    </w:p>
    <w:p w:rsidR="00D47B2A" w:rsidRDefault="00F228F7">
      <w:pPr>
        <w:pStyle w:val="ConsPlusNormal0"/>
        <w:spacing w:before="240"/>
        <w:ind w:firstLine="540"/>
        <w:jc w:val="both"/>
      </w:pPr>
      <w:r>
        <w:lastRenderedPageBreak/>
        <w:t>7) допуск собаки-проводника на объекты (здания, помещения), в которых предоставляется государственная услуга;</w:t>
      </w:r>
    </w:p>
    <w:p w:rsidR="00D47B2A" w:rsidRDefault="00F228F7">
      <w:pPr>
        <w:pStyle w:val="ConsPlusNormal0"/>
        <w:spacing w:before="240"/>
        <w:ind w:firstLine="540"/>
        <w:jc w:val="both"/>
      </w:pPr>
      <w:r>
        <w:t>8) оказание инвалидам помощи в преодолении барьеров, мешающих получению ими государственной услуги наравне с другими лицами (в случае невозможности полностью приспособить объект с учетом потребности инвалида ему должен быть обеспечен доступ к месту предоставления государственной услуги);</w:t>
      </w:r>
    </w:p>
    <w:p w:rsidR="00D47B2A" w:rsidRDefault="00F228F7">
      <w:pPr>
        <w:pStyle w:val="ConsPlusNormal0"/>
        <w:spacing w:before="240"/>
        <w:ind w:firstLine="540"/>
        <w:jc w:val="both"/>
      </w:pPr>
      <w:r>
        <w:t xml:space="preserve">9) на каждой стоянке автотранспортных средств </w:t>
      </w:r>
      <w:proofErr w:type="gramStart"/>
      <w:r>
        <w:t>выделяется не менее десяти процентов</w:t>
      </w:r>
      <w:proofErr w:type="gramEnd"/>
      <w:r>
        <w:t xml:space="preserve"> мест (но не менее одного места) для парковки специальных автотранспортных средств инвалидов.</w:t>
      </w:r>
    </w:p>
    <w:p w:rsidR="00D47B2A" w:rsidRDefault="00D47B2A">
      <w:pPr>
        <w:pStyle w:val="ConsPlusNormal0"/>
        <w:jc w:val="both"/>
      </w:pPr>
    </w:p>
    <w:p w:rsidR="00D47B2A" w:rsidRDefault="00F228F7">
      <w:pPr>
        <w:pStyle w:val="ConsPlusTitle0"/>
        <w:jc w:val="center"/>
        <w:outlineLvl w:val="2"/>
      </w:pPr>
      <w:r>
        <w:t>Показатели доступности и качества государственной</w:t>
      </w:r>
    </w:p>
    <w:p w:rsidR="00D47B2A" w:rsidRDefault="00F228F7">
      <w:pPr>
        <w:pStyle w:val="ConsPlusTitle0"/>
        <w:jc w:val="center"/>
      </w:pPr>
      <w:r>
        <w:t>услуги, в том числе количество взаимодействий заявителя</w:t>
      </w:r>
    </w:p>
    <w:p w:rsidR="00D47B2A" w:rsidRDefault="00F228F7">
      <w:pPr>
        <w:pStyle w:val="ConsPlusTitle0"/>
        <w:jc w:val="center"/>
      </w:pPr>
      <w:r>
        <w:t xml:space="preserve">с должностными лицами при предоставлении </w:t>
      </w:r>
      <w:proofErr w:type="gramStart"/>
      <w:r>
        <w:t>государственной</w:t>
      </w:r>
      <w:proofErr w:type="gramEnd"/>
    </w:p>
    <w:p w:rsidR="00D47B2A" w:rsidRDefault="00F228F7">
      <w:pPr>
        <w:pStyle w:val="ConsPlusTitle0"/>
        <w:jc w:val="center"/>
      </w:pPr>
      <w:r>
        <w:t>услуги и их продолжительность, возможность получения</w:t>
      </w:r>
    </w:p>
    <w:p w:rsidR="00D47B2A" w:rsidRDefault="00F228F7">
      <w:pPr>
        <w:pStyle w:val="ConsPlusTitle0"/>
        <w:jc w:val="center"/>
      </w:pPr>
      <w:r>
        <w:t>информации о ходе предоставления государственной услуги,</w:t>
      </w:r>
    </w:p>
    <w:p w:rsidR="00D47B2A" w:rsidRDefault="00F228F7">
      <w:pPr>
        <w:pStyle w:val="ConsPlusTitle0"/>
        <w:jc w:val="center"/>
      </w:pPr>
      <w:r>
        <w:t xml:space="preserve">в том числе с использованием </w:t>
      </w:r>
      <w:proofErr w:type="gramStart"/>
      <w:r>
        <w:t>информационно-коммуникационных</w:t>
      </w:r>
      <w:proofErr w:type="gramEnd"/>
    </w:p>
    <w:p w:rsidR="00D47B2A" w:rsidRDefault="00F228F7">
      <w:pPr>
        <w:pStyle w:val="ConsPlusTitle0"/>
        <w:jc w:val="center"/>
      </w:pPr>
      <w:r>
        <w:t>технологий, возможность либо невозможность получения</w:t>
      </w:r>
    </w:p>
    <w:p w:rsidR="00D47B2A" w:rsidRDefault="00F228F7">
      <w:pPr>
        <w:pStyle w:val="ConsPlusTitle0"/>
        <w:jc w:val="center"/>
      </w:pPr>
      <w:r>
        <w:t>государственной услуги в многофункциональном центре</w:t>
      </w:r>
    </w:p>
    <w:p w:rsidR="00D47B2A" w:rsidRDefault="00F228F7">
      <w:pPr>
        <w:pStyle w:val="ConsPlusTitle0"/>
        <w:jc w:val="center"/>
      </w:pPr>
      <w:r>
        <w:t>предоставления государственных и муниципальных услуг</w:t>
      </w:r>
    </w:p>
    <w:p w:rsidR="00D47B2A" w:rsidRDefault="00F228F7">
      <w:pPr>
        <w:pStyle w:val="ConsPlusTitle0"/>
        <w:jc w:val="center"/>
      </w:pPr>
      <w:r>
        <w:t>(в том числе в полном объеме), в любом территориальном</w:t>
      </w:r>
    </w:p>
    <w:p w:rsidR="00D47B2A" w:rsidRDefault="00F228F7">
      <w:pPr>
        <w:pStyle w:val="ConsPlusTitle0"/>
        <w:jc w:val="center"/>
      </w:pPr>
      <w:r>
        <w:t xml:space="preserve">подразделении органа, предоставляющего </w:t>
      </w:r>
      <w:proofErr w:type="gramStart"/>
      <w:r>
        <w:t>государственную</w:t>
      </w:r>
      <w:proofErr w:type="gramEnd"/>
    </w:p>
    <w:p w:rsidR="00D47B2A" w:rsidRDefault="00F228F7">
      <w:pPr>
        <w:pStyle w:val="ConsPlusTitle0"/>
        <w:jc w:val="center"/>
      </w:pPr>
      <w:r>
        <w:t>услугу, по выбору заявителя (экстерриториальный принцип),</w:t>
      </w:r>
    </w:p>
    <w:p w:rsidR="00D47B2A" w:rsidRDefault="00F228F7">
      <w:pPr>
        <w:pStyle w:val="ConsPlusTitle0"/>
        <w:jc w:val="center"/>
      </w:pPr>
      <w:r>
        <w:t>посредством запроса о предоставлении нескольких</w:t>
      </w:r>
    </w:p>
    <w:p w:rsidR="00D47B2A" w:rsidRDefault="00F228F7">
      <w:pPr>
        <w:pStyle w:val="ConsPlusTitle0"/>
        <w:jc w:val="center"/>
      </w:pPr>
      <w:r>
        <w:t>государственных и (или) муниципальных услуг</w:t>
      </w:r>
    </w:p>
    <w:p w:rsidR="00D47B2A" w:rsidRDefault="00F228F7">
      <w:pPr>
        <w:pStyle w:val="ConsPlusTitle0"/>
        <w:jc w:val="center"/>
      </w:pPr>
      <w:r>
        <w:t>в многофункциональных центрах предоставления</w:t>
      </w:r>
    </w:p>
    <w:p w:rsidR="00D47B2A" w:rsidRDefault="00F228F7">
      <w:pPr>
        <w:pStyle w:val="ConsPlusTitle0"/>
        <w:jc w:val="center"/>
      </w:pPr>
      <w:r>
        <w:t xml:space="preserve">государственных и муниципальных услуг, </w:t>
      </w:r>
      <w:proofErr w:type="gramStart"/>
      <w:r>
        <w:t>предусмотренного</w:t>
      </w:r>
      <w:proofErr w:type="gramEnd"/>
    </w:p>
    <w:p w:rsidR="00D47B2A" w:rsidRDefault="00F228F7">
      <w:pPr>
        <w:pStyle w:val="ConsPlusTitle0"/>
        <w:jc w:val="center"/>
      </w:pPr>
      <w:hyperlink r:id="rId67"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статьей 15.1</w:t>
        </w:r>
      </w:hyperlink>
      <w:r>
        <w:t xml:space="preserve"> Федерального закона "О предоставлении</w:t>
      </w:r>
    </w:p>
    <w:p w:rsidR="00D47B2A" w:rsidRDefault="00F228F7">
      <w:pPr>
        <w:pStyle w:val="ConsPlusTitle0"/>
        <w:jc w:val="center"/>
      </w:pPr>
      <w:r>
        <w:t>государственных и муниципальных услуг"</w:t>
      </w:r>
    </w:p>
    <w:p w:rsidR="00D47B2A" w:rsidRDefault="00F228F7">
      <w:pPr>
        <w:pStyle w:val="ConsPlusTitle0"/>
        <w:jc w:val="center"/>
      </w:pPr>
      <w:r>
        <w:t>(далее - комплексный запрос)</w:t>
      </w:r>
    </w:p>
    <w:p w:rsidR="00D47B2A" w:rsidRDefault="00D47B2A">
      <w:pPr>
        <w:pStyle w:val="ConsPlusNormal0"/>
        <w:jc w:val="both"/>
      </w:pPr>
    </w:p>
    <w:p w:rsidR="00D47B2A" w:rsidRDefault="00F228F7">
      <w:pPr>
        <w:pStyle w:val="ConsPlusNormal0"/>
        <w:ind w:firstLine="540"/>
        <w:jc w:val="both"/>
      </w:pPr>
      <w:r>
        <w:t>51. Показателями доступности и качества предоставления государственной услуги являются:</w:t>
      </w:r>
    </w:p>
    <w:p w:rsidR="00D47B2A" w:rsidRDefault="00F228F7">
      <w:pPr>
        <w:pStyle w:val="ConsPlusNormal0"/>
        <w:spacing w:before="240"/>
        <w:ind w:firstLine="540"/>
        <w:jc w:val="both"/>
      </w:pPr>
      <w:r>
        <w:t>1) полнота и доступность информации о местах, порядке и сроках предоставления государственной услуги;</w:t>
      </w:r>
    </w:p>
    <w:p w:rsidR="00D47B2A" w:rsidRDefault="00F228F7">
      <w:pPr>
        <w:pStyle w:val="ConsPlusNormal0"/>
        <w:spacing w:before="240"/>
        <w:ind w:firstLine="540"/>
        <w:jc w:val="both"/>
      </w:pPr>
      <w:r>
        <w:t>2) предоставление заявителю возможности выбора способа представления заявительных документов, в том числе в электронной форме с использованием ЕПГУ;</w:t>
      </w:r>
    </w:p>
    <w:p w:rsidR="00D47B2A" w:rsidRDefault="00F228F7">
      <w:pPr>
        <w:pStyle w:val="ConsPlusNormal0"/>
        <w:spacing w:before="240"/>
        <w:ind w:firstLine="540"/>
        <w:jc w:val="both"/>
      </w:pPr>
      <w:r>
        <w:t>3) отношение количества жалоб от заявителей о нарушениях порядка предоставления государственной услуги, предусмотренных настоящим Административным регламентом, к общему числу поданных заявлений о предоставлении государственной услуги за отчетный период;</w:t>
      </w:r>
    </w:p>
    <w:p w:rsidR="00D47B2A" w:rsidRDefault="00F228F7">
      <w:pPr>
        <w:pStyle w:val="ConsPlusNormal0"/>
        <w:spacing w:before="240"/>
        <w:ind w:firstLine="540"/>
        <w:jc w:val="both"/>
      </w:pPr>
      <w:r>
        <w:t>4) количество судебных исков по обжалованию решений Ростехнадзора (территориальных органов Ростехнадзора);</w:t>
      </w:r>
    </w:p>
    <w:p w:rsidR="00D47B2A" w:rsidRDefault="00F228F7">
      <w:pPr>
        <w:pStyle w:val="ConsPlusNormal0"/>
        <w:spacing w:before="240"/>
        <w:ind w:firstLine="540"/>
        <w:jc w:val="both"/>
      </w:pPr>
      <w:r>
        <w:t>5) отсутствие очередей при приеме заявительных документов и выдаче результатов предоставления государственной услуги;</w:t>
      </w:r>
    </w:p>
    <w:p w:rsidR="00D47B2A" w:rsidRDefault="00F228F7">
      <w:pPr>
        <w:pStyle w:val="ConsPlusNormal0"/>
        <w:spacing w:before="240"/>
        <w:ind w:firstLine="540"/>
        <w:jc w:val="both"/>
      </w:pPr>
      <w:r>
        <w:lastRenderedPageBreak/>
        <w:t>6) отсутствие нарушений срока предоставления государственной услуги.</w:t>
      </w:r>
    </w:p>
    <w:p w:rsidR="00D47B2A" w:rsidRDefault="00F228F7">
      <w:pPr>
        <w:pStyle w:val="ConsPlusNormal0"/>
        <w:spacing w:before="240"/>
        <w:ind w:firstLine="540"/>
        <w:jc w:val="both"/>
      </w:pPr>
      <w:r>
        <w:t>52. Заявителю при предоставлении государственной услуги в электронной форме с использованием ЕПГУ обеспечивается выполнение следующих действий:</w:t>
      </w:r>
    </w:p>
    <w:p w:rsidR="00D47B2A" w:rsidRDefault="00F228F7">
      <w:pPr>
        <w:pStyle w:val="ConsPlusNormal0"/>
        <w:spacing w:before="240"/>
        <w:ind w:firstLine="540"/>
        <w:jc w:val="both"/>
      </w:pPr>
      <w:r>
        <w:t>1) получение информации о порядке и сроках предоставления государственной услуги;</w:t>
      </w:r>
    </w:p>
    <w:p w:rsidR="00D47B2A" w:rsidRDefault="00F228F7">
      <w:pPr>
        <w:pStyle w:val="ConsPlusNormal0"/>
        <w:spacing w:before="240"/>
        <w:ind w:firstLine="540"/>
        <w:jc w:val="both"/>
      </w:pPr>
      <w:r>
        <w:t>2) уплата государственной пошлины за предоставление государственной услуги;</w:t>
      </w:r>
    </w:p>
    <w:p w:rsidR="00D47B2A" w:rsidRDefault="00F228F7">
      <w:pPr>
        <w:pStyle w:val="ConsPlusNormal0"/>
        <w:spacing w:before="240"/>
        <w:ind w:firstLine="540"/>
        <w:jc w:val="both"/>
      </w:pPr>
      <w:r>
        <w:t xml:space="preserve">3) утратил силу с 1 марта 2022 года. - </w:t>
      </w:r>
      <w:hyperlink r:id="rId68"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w:t>
        </w:r>
      </w:hyperlink>
      <w:r>
        <w:t xml:space="preserve"> Ростехнадзора от 24.11.2021 N 401;</w:t>
      </w:r>
    </w:p>
    <w:p w:rsidR="00D47B2A" w:rsidRDefault="00F228F7">
      <w:pPr>
        <w:pStyle w:val="ConsPlusNormal0"/>
        <w:spacing w:before="240"/>
        <w:ind w:firstLine="540"/>
        <w:jc w:val="both"/>
      </w:pPr>
      <w:r>
        <w:t>4) формирование запроса о предоставлении государственной услуги;</w:t>
      </w:r>
    </w:p>
    <w:p w:rsidR="00D47B2A" w:rsidRDefault="00F228F7">
      <w:pPr>
        <w:pStyle w:val="ConsPlusNormal0"/>
        <w:spacing w:before="240"/>
        <w:ind w:firstLine="540"/>
        <w:jc w:val="both"/>
      </w:pPr>
      <w:r>
        <w:t>5) прием и регистрация запроса и иных документов, необходимых для предоставления государственной услуги;</w:t>
      </w:r>
    </w:p>
    <w:p w:rsidR="00D47B2A" w:rsidRDefault="00F228F7">
      <w:pPr>
        <w:pStyle w:val="ConsPlusNormal0"/>
        <w:spacing w:before="240"/>
        <w:ind w:firstLine="540"/>
        <w:jc w:val="both"/>
      </w:pPr>
      <w:r>
        <w:t>6) получение результата предоставления государственной услуги;</w:t>
      </w:r>
    </w:p>
    <w:p w:rsidR="00D47B2A" w:rsidRDefault="00F228F7">
      <w:pPr>
        <w:pStyle w:val="ConsPlusNormal0"/>
        <w:spacing w:before="240"/>
        <w:ind w:firstLine="540"/>
        <w:jc w:val="both"/>
      </w:pPr>
      <w:r>
        <w:t>7) получение сведений о ходе предоставления государственной услуги;</w:t>
      </w:r>
    </w:p>
    <w:p w:rsidR="00D47B2A" w:rsidRDefault="00F228F7">
      <w:pPr>
        <w:pStyle w:val="ConsPlusNormal0"/>
        <w:spacing w:before="240"/>
        <w:ind w:firstLine="540"/>
        <w:jc w:val="both"/>
      </w:pPr>
      <w:r>
        <w:t>8) осуществление оценки качества предоставления государственной услуги;</w:t>
      </w:r>
    </w:p>
    <w:p w:rsidR="00D47B2A" w:rsidRDefault="00F228F7">
      <w:pPr>
        <w:pStyle w:val="ConsPlusNormal0"/>
        <w:spacing w:before="240"/>
        <w:ind w:firstLine="540"/>
        <w:jc w:val="both"/>
      </w:pPr>
      <w:r>
        <w:t>9) досудебное (внесудебное) обжалование решений и действий (бездействия) территориального органа Ростехнадзора, должностного лица либо федерального государственного гражданского служащего территориального органа Ростехнадзора.</w:t>
      </w:r>
    </w:p>
    <w:p w:rsidR="00D47B2A" w:rsidRDefault="00F228F7">
      <w:pPr>
        <w:pStyle w:val="ConsPlusNormal0"/>
        <w:spacing w:before="240"/>
        <w:ind w:firstLine="540"/>
        <w:jc w:val="both"/>
      </w:pPr>
      <w:r>
        <w:t>53. В рамках подачи заявления о предоставлении (получении результата) государственной услуги предполагается однократное взаимодействие должностного лица Ростехнадзора, ответственного за взаимодействие с заявителями, и заявителя, продолжительность которого не должна превышать десять минут.</w:t>
      </w:r>
    </w:p>
    <w:p w:rsidR="00D47B2A" w:rsidRDefault="00F228F7">
      <w:pPr>
        <w:pStyle w:val="ConsPlusNormal0"/>
        <w:spacing w:before="240"/>
        <w:ind w:firstLine="540"/>
        <w:jc w:val="both"/>
      </w:pPr>
      <w:r>
        <w:t>54. Для получения государственной услуги запись на прием не требуется.</w:t>
      </w:r>
    </w:p>
    <w:p w:rsidR="00D47B2A" w:rsidRDefault="00F228F7">
      <w:pPr>
        <w:pStyle w:val="ConsPlusNormal0"/>
        <w:spacing w:before="240"/>
        <w:ind w:firstLine="540"/>
        <w:jc w:val="both"/>
      </w:pPr>
      <w:r>
        <w:t>55. Предоставление государственной услуги в территориальном органе Ростехнадзора (экстерриториальный принцип), в многофункциональных центрах предоставления государственных и муниципальных услуг, посредством направления комплексного запроса не предусмотрено.</w:t>
      </w:r>
    </w:p>
    <w:p w:rsidR="00D47B2A" w:rsidRDefault="00D47B2A">
      <w:pPr>
        <w:pStyle w:val="ConsPlusNormal0"/>
        <w:jc w:val="both"/>
      </w:pPr>
    </w:p>
    <w:p w:rsidR="00D47B2A" w:rsidRDefault="00F228F7">
      <w:pPr>
        <w:pStyle w:val="ConsPlusTitle0"/>
        <w:jc w:val="center"/>
        <w:outlineLvl w:val="2"/>
      </w:pPr>
      <w:r>
        <w:t>Иные требования, в том числе учитывающие</w:t>
      </w:r>
    </w:p>
    <w:p w:rsidR="00D47B2A" w:rsidRDefault="00F228F7">
      <w:pPr>
        <w:pStyle w:val="ConsPlusTitle0"/>
        <w:jc w:val="center"/>
      </w:pPr>
      <w:r>
        <w:t>особенности предоставления государственной</w:t>
      </w:r>
    </w:p>
    <w:p w:rsidR="00D47B2A" w:rsidRDefault="00F228F7">
      <w:pPr>
        <w:pStyle w:val="ConsPlusTitle0"/>
        <w:jc w:val="center"/>
      </w:pPr>
      <w:proofErr w:type="gramStart"/>
      <w:r>
        <w:t>услуги по экстерриториальному принципу (в случае,</w:t>
      </w:r>
      <w:proofErr w:type="gramEnd"/>
    </w:p>
    <w:p w:rsidR="00D47B2A" w:rsidRDefault="00F228F7">
      <w:pPr>
        <w:pStyle w:val="ConsPlusTitle0"/>
        <w:jc w:val="center"/>
      </w:pPr>
      <w:r>
        <w:t>если государственная услуга предоставляется</w:t>
      </w:r>
    </w:p>
    <w:p w:rsidR="00D47B2A" w:rsidRDefault="00F228F7">
      <w:pPr>
        <w:pStyle w:val="ConsPlusTitle0"/>
        <w:jc w:val="center"/>
      </w:pPr>
      <w:r>
        <w:t>по экстерриториальному принципу), и особенности</w:t>
      </w:r>
    </w:p>
    <w:p w:rsidR="00D47B2A" w:rsidRDefault="00F228F7">
      <w:pPr>
        <w:pStyle w:val="ConsPlusTitle0"/>
        <w:jc w:val="center"/>
      </w:pPr>
      <w:r>
        <w:t>предоставления государственной услуги</w:t>
      </w:r>
    </w:p>
    <w:p w:rsidR="00D47B2A" w:rsidRDefault="00F228F7">
      <w:pPr>
        <w:pStyle w:val="ConsPlusTitle0"/>
        <w:jc w:val="center"/>
      </w:pPr>
      <w:r>
        <w:t>в электронной форме</w:t>
      </w:r>
    </w:p>
    <w:p w:rsidR="00D47B2A" w:rsidRDefault="00D47B2A">
      <w:pPr>
        <w:pStyle w:val="ConsPlusNormal0"/>
        <w:jc w:val="both"/>
      </w:pPr>
    </w:p>
    <w:p w:rsidR="00D47B2A" w:rsidRDefault="00F228F7">
      <w:pPr>
        <w:pStyle w:val="ConsPlusNormal0"/>
        <w:ind w:firstLine="540"/>
        <w:jc w:val="both"/>
      </w:pPr>
      <w:bookmarkStart w:id="17" w:name="P398"/>
      <w:bookmarkEnd w:id="17"/>
      <w:r>
        <w:t xml:space="preserve">56. </w:t>
      </w:r>
      <w:proofErr w:type="gramStart"/>
      <w:r>
        <w:t xml:space="preserve">При направлении в </w:t>
      </w:r>
      <w:proofErr w:type="spellStart"/>
      <w:r>
        <w:t>Ростехнадзор</w:t>
      </w:r>
      <w:proofErr w:type="spellEnd"/>
      <w:r>
        <w:t xml:space="preserve"> заявительных документов, указанных в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пунктах 25</w:t>
        </w:r>
      </w:hyperlink>
      <w:r>
        <w:t xml:space="preserve"> - </w:t>
      </w:r>
      <w:hyperlink w:anchor="P215" w:tooltip="30. Для получения сведений о конкретной лицензии заявитель направляет заявление по форме, приведенной в приложении N 4 к Административному регламенту.">
        <w:r>
          <w:rPr>
            <w:color w:val="0000FF"/>
          </w:rPr>
          <w:t>30</w:t>
        </w:r>
      </w:hyperlink>
      <w:r>
        <w:t xml:space="preserve"> Административного регламента, в форме электронных документов (пакета электронных документов) используется простая электронная подпись или усиленная квалифицированная </w:t>
      </w:r>
      <w:r>
        <w:lastRenderedPageBreak/>
        <w:t xml:space="preserve">электронная подпись заявителя в соответствии с </w:t>
      </w:r>
      <w:hyperlink r:id="rId69" w:tooltip="Постановление Правительства РФ от 16.07.2012 N 722 (ред. от 03.02.2023) &quot;Об утверждении Правил предоставления документов по вопросам лицензирования в форме электронных документов&quot; {КонсультантПлюс}">
        <w:r>
          <w:rPr>
            <w:color w:val="0000FF"/>
          </w:rPr>
          <w:t>Правилами</w:t>
        </w:r>
      </w:hyperlink>
      <w:r>
        <w:t xml:space="preserve"> предоставления документов по вопросам лицензирования в форме электронных документов, утвержденными постановлением Правительства Российской Федерации от 16 июля 2012 г. N 722 (Собрание законодательства Российской Федерации, 2012</w:t>
      </w:r>
      <w:proofErr w:type="gramEnd"/>
      <w:r>
        <w:t xml:space="preserve">, </w:t>
      </w:r>
      <w:proofErr w:type="gramStart"/>
      <w:r>
        <w:t>N 30, ст. 4285).</w:t>
      </w:r>
      <w:proofErr w:type="gramEnd"/>
    </w:p>
    <w:p w:rsidR="00D47B2A" w:rsidRDefault="00F228F7">
      <w:pPr>
        <w:pStyle w:val="ConsPlusNormal0"/>
        <w:jc w:val="both"/>
      </w:pPr>
      <w:r>
        <w:t xml:space="preserve">(в ред. </w:t>
      </w:r>
      <w:hyperlink r:id="rId70"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proofErr w:type="gramStart"/>
      <w:r>
        <w:t xml:space="preserve">Использование простой электронной подписи допускается в случае обращения в лицензирующий орган с заявлением о предоставлении сведений о конкретной лицензии, а также в случаях, определенных </w:t>
      </w:r>
      <w:hyperlink r:id="rId71"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постановлением</w:t>
        </w:r>
      </w:hyperlink>
      <w: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w:t>
      </w:r>
      <w:proofErr w:type="gramEnd"/>
      <w:r>
        <w:t xml:space="preserve"> </w:t>
      </w:r>
      <w:proofErr w:type="gramStart"/>
      <w:r>
        <w:t>2018, N 36, ст. 5623).</w:t>
      </w:r>
      <w:proofErr w:type="gramEnd"/>
    </w:p>
    <w:p w:rsidR="00D47B2A" w:rsidRDefault="00D47B2A">
      <w:pPr>
        <w:pStyle w:val="ConsPlusNormal0"/>
        <w:jc w:val="both"/>
      </w:pPr>
    </w:p>
    <w:p w:rsidR="00D47B2A" w:rsidRDefault="00F228F7">
      <w:pPr>
        <w:pStyle w:val="ConsPlusTitle0"/>
        <w:jc w:val="center"/>
        <w:outlineLvl w:val="1"/>
      </w:pPr>
      <w:r>
        <w:t>III. Состав, последовательность и сроки выполнения</w:t>
      </w:r>
    </w:p>
    <w:p w:rsidR="00D47B2A" w:rsidRDefault="00F228F7">
      <w:pPr>
        <w:pStyle w:val="ConsPlusTitle0"/>
        <w:jc w:val="center"/>
      </w:pPr>
      <w:r>
        <w:t>административных процедур (действий), требования к порядку</w:t>
      </w:r>
    </w:p>
    <w:p w:rsidR="00D47B2A" w:rsidRDefault="00F228F7">
      <w:pPr>
        <w:pStyle w:val="ConsPlusTitle0"/>
        <w:jc w:val="center"/>
      </w:pPr>
      <w:r>
        <w:t>их выполнения, в том числе особенности выполнения</w:t>
      </w:r>
    </w:p>
    <w:p w:rsidR="00D47B2A" w:rsidRDefault="00F228F7">
      <w:pPr>
        <w:pStyle w:val="ConsPlusTitle0"/>
        <w:jc w:val="center"/>
      </w:pPr>
      <w:r>
        <w:t>административных процедур (действий)</w:t>
      </w:r>
    </w:p>
    <w:p w:rsidR="00D47B2A" w:rsidRDefault="00F228F7">
      <w:pPr>
        <w:pStyle w:val="ConsPlusTitle0"/>
        <w:jc w:val="center"/>
      </w:pPr>
      <w:r>
        <w:t>в электронной форме</w:t>
      </w:r>
    </w:p>
    <w:p w:rsidR="00D47B2A" w:rsidRDefault="00D47B2A">
      <w:pPr>
        <w:pStyle w:val="ConsPlusNormal0"/>
        <w:jc w:val="both"/>
      </w:pPr>
    </w:p>
    <w:p w:rsidR="00D47B2A" w:rsidRDefault="00F228F7">
      <w:pPr>
        <w:pStyle w:val="ConsPlusNormal0"/>
        <w:ind w:firstLine="540"/>
        <w:jc w:val="both"/>
      </w:pPr>
      <w:r>
        <w:t>57. Предоставление государственной услуги включает в себя следующие административные процедуры:</w:t>
      </w:r>
    </w:p>
    <w:p w:rsidR="00D47B2A" w:rsidRDefault="00F228F7">
      <w:pPr>
        <w:pStyle w:val="ConsPlusNormal0"/>
        <w:spacing w:before="240"/>
        <w:ind w:firstLine="540"/>
        <w:jc w:val="both"/>
      </w:pPr>
      <w:r>
        <w:t>1) прием и регистрация (отказ в приеме) заявительных документов;</w:t>
      </w:r>
    </w:p>
    <w:p w:rsidR="00D47B2A" w:rsidRDefault="00F228F7">
      <w:pPr>
        <w:pStyle w:val="ConsPlusNormal0"/>
        <w:spacing w:before="240"/>
        <w:ind w:firstLine="540"/>
        <w:jc w:val="both"/>
      </w:pPr>
      <w:r>
        <w:t>2) проверка правильности оформления заявления и полноты прилагаемых к нему документов;</w:t>
      </w:r>
    </w:p>
    <w:p w:rsidR="00D47B2A" w:rsidRDefault="00F228F7">
      <w:pPr>
        <w:pStyle w:val="ConsPlusNormal0"/>
        <w:spacing w:before="240"/>
        <w:ind w:firstLine="540"/>
        <w:jc w:val="both"/>
      </w:pPr>
      <w:r>
        <w:t>3) проверка достоверности сведений, представленных соискателем лицензии (лицензиатом), в рамках документарной оценки;</w:t>
      </w:r>
    </w:p>
    <w:p w:rsidR="00D47B2A" w:rsidRDefault="00F228F7">
      <w:pPr>
        <w:pStyle w:val="ConsPlusNormal0"/>
        <w:jc w:val="both"/>
      </w:pPr>
      <w:r>
        <w:t xml:space="preserve">(в ред. </w:t>
      </w:r>
      <w:hyperlink r:id="rId72"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4) оценка соответствия соискателя лицензии (лицензиата) лицензионным требованиям;</w:t>
      </w:r>
    </w:p>
    <w:p w:rsidR="00D47B2A" w:rsidRDefault="00F228F7">
      <w:pPr>
        <w:pStyle w:val="ConsPlusNormal0"/>
        <w:jc w:val="both"/>
      </w:pPr>
      <w:r>
        <w:t xml:space="preserve">(в ред. </w:t>
      </w:r>
      <w:hyperlink r:id="rId73"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5) принятие решения о предоставлении (об отказе в предоставлении) лицензии, внесении (об отказе во внесении) изменений в реестр лицензий;</w:t>
      </w:r>
    </w:p>
    <w:p w:rsidR="00D47B2A" w:rsidRDefault="00F228F7">
      <w:pPr>
        <w:pStyle w:val="ConsPlusNormal0"/>
        <w:jc w:val="both"/>
      </w:pPr>
      <w:r>
        <w:t xml:space="preserve">(в ред. </w:t>
      </w:r>
      <w:hyperlink r:id="rId74"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6) проверка достоверности сведений, представленных лицензиатом для прекращения действия лицензии, и принятие решения о прекращении (об отказе в прекращении) действия лицензии;</w:t>
      </w:r>
    </w:p>
    <w:p w:rsidR="00D47B2A" w:rsidRDefault="00F228F7">
      <w:pPr>
        <w:pStyle w:val="ConsPlusNormal0"/>
        <w:spacing w:before="240"/>
        <w:ind w:firstLine="540"/>
        <w:jc w:val="both"/>
      </w:pPr>
      <w:r>
        <w:t>7) предоставление сведений о конкретной лицензии.</w:t>
      </w:r>
    </w:p>
    <w:p w:rsidR="00D47B2A" w:rsidRDefault="00D47B2A">
      <w:pPr>
        <w:pStyle w:val="ConsPlusNormal0"/>
        <w:jc w:val="both"/>
      </w:pPr>
    </w:p>
    <w:p w:rsidR="00D47B2A" w:rsidRDefault="00F228F7">
      <w:pPr>
        <w:pStyle w:val="ConsPlusTitle0"/>
        <w:jc w:val="center"/>
        <w:outlineLvl w:val="2"/>
      </w:pPr>
      <w:r>
        <w:t>Прием и регистрация (отказ в приеме)</w:t>
      </w:r>
    </w:p>
    <w:p w:rsidR="00D47B2A" w:rsidRDefault="00F228F7">
      <w:pPr>
        <w:pStyle w:val="ConsPlusTitle0"/>
        <w:jc w:val="center"/>
      </w:pPr>
      <w:r>
        <w:t>заявительных документов</w:t>
      </w:r>
    </w:p>
    <w:p w:rsidR="00D47B2A" w:rsidRDefault="00D47B2A">
      <w:pPr>
        <w:pStyle w:val="ConsPlusNormal0"/>
        <w:jc w:val="both"/>
      </w:pPr>
    </w:p>
    <w:p w:rsidR="00D47B2A" w:rsidRDefault="00F228F7">
      <w:pPr>
        <w:pStyle w:val="ConsPlusNormal0"/>
        <w:ind w:firstLine="540"/>
        <w:jc w:val="both"/>
      </w:pPr>
      <w:bookmarkStart w:id="18" w:name="P423"/>
      <w:bookmarkEnd w:id="18"/>
      <w:r>
        <w:t xml:space="preserve">58. Основанием для начала административной процедуры является представление </w:t>
      </w:r>
      <w:r>
        <w:lastRenderedPageBreak/>
        <w:t xml:space="preserve">соискателем лицензии, лицензиатом либо заинтересованным лицом заявительных документов, предусмотренных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пунктами 25</w:t>
        </w:r>
      </w:hyperlink>
      <w:r>
        <w:t xml:space="preserve"> - </w:t>
      </w:r>
      <w:hyperlink w:anchor="P215" w:tooltip="30. Для получения сведений о конкретной лицензии заявитель направляет заявление по форме, приведенной в приложении N 4 к Административному регламенту.">
        <w:r>
          <w:rPr>
            <w:color w:val="0000FF"/>
          </w:rPr>
          <w:t>30</w:t>
        </w:r>
      </w:hyperlink>
      <w:r>
        <w:t xml:space="preserve"> Административного регламента, в </w:t>
      </w:r>
      <w:proofErr w:type="spellStart"/>
      <w:r>
        <w:t>Ростехнадзор</w:t>
      </w:r>
      <w:proofErr w:type="spellEnd"/>
      <w:r>
        <w:t>.</w:t>
      </w:r>
    </w:p>
    <w:p w:rsidR="00D47B2A" w:rsidRDefault="00F228F7">
      <w:pPr>
        <w:pStyle w:val="ConsPlusNormal0"/>
        <w:spacing w:before="240"/>
        <w:ind w:firstLine="540"/>
        <w:jc w:val="both"/>
      </w:pPr>
      <w:r>
        <w:t xml:space="preserve">59. Должностное лицо Ростехнадзора, ответственное за взаимодействие с заявителями (далее - лицо, ответственное за взаимодействие с заявителями), в течение одного рабочего дня со дня поступления заявительных документов проводит проверку представленных документов на наличие оснований для отказа в приеме документов, необходимых для предоставления государственной услуги, указанных в </w:t>
      </w:r>
      <w:hyperlink w:anchor="P248" w:tooltip="34. Основаниями для отказа в приеме документов, необходимых для предоставления государственной услуги, являются:">
        <w:r>
          <w:rPr>
            <w:color w:val="0000FF"/>
          </w:rPr>
          <w:t>пункте 34</w:t>
        </w:r>
      </w:hyperlink>
      <w:r>
        <w:t xml:space="preserve"> Административного регламента.</w:t>
      </w:r>
    </w:p>
    <w:p w:rsidR="00D47B2A" w:rsidRDefault="00F228F7">
      <w:pPr>
        <w:pStyle w:val="ConsPlusNormal0"/>
        <w:spacing w:before="240"/>
        <w:ind w:firstLine="540"/>
        <w:jc w:val="both"/>
      </w:pPr>
      <w:r>
        <w:t xml:space="preserve">60. </w:t>
      </w:r>
      <w:proofErr w:type="gramStart"/>
      <w:r>
        <w:t>При отсутствии оснований для отказа в приеме заявительных документов лицо, ответственное за взаимодействие с заявителями, в течение одного рабочего дня со дня поступления заявительных документов принимает и регистрирует заявительные документы по описи, копия которой с отметкой о дате приема в тот же день вручается заявителю или направляется ему заказным почтовым отправлением с уведомлением о вручении или в форме электронного документа</w:t>
      </w:r>
      <w:proofErr w:type="gramEnd"/>
      <w:r>
        <w:t>, подписанного усиленной квалифицированной электронной подписью, способом, обеспечивающим подтверждение получения соискателем лицензии (лицензиатом) такой копии и подтверждение доставки указанного документа.</w:t>
      </w:r>
    </w:p>
    <w:p w:rsidR="00D47B2A" w:rsidRDefault="00F228F7">
      <w:pPr>
        <w:pStyle w:val="ConsPlusNormal0"/>
        <w:spacing w:before="240"/>
        <w:ind w:firstLine="540"/>
        <w:jc w:val="both"/>
      </w:pPr>
      <w:proofErr w:type="gramStart"/>
      <w:r>
        <w:t>В случае представления соискателем лицензии (лицензиатом) заявления и прилагаемых к нему документов в форме электронных документов (комплекта электронных документов) с использованием ЕПГУ лицо, ответственное за взаимодействие с заявителями, вместо копии описи с отметкой о дате приема указанных заявления и документов направляет соискателю лицензии (лицензиату) с использованием его личного кабинета на ЕПГУ уведомление, подписанное начальником (заместителем начальника) структурного подразделения, ответственного за</w:t>
      </w:r>
      <w:proofErr w:type="gramEnd"/>
      <w:r>
        <w:t xml:space="preserve"> предоставление государственной услуги, подтверждающее дату приема заявления и прилагаемых к нему документов.</w:t>
      </w:r>
    </w:p>
    <w:p w:rsidR="00D47B2A" w:rsidRDefault="00F228F7">
      <w:pPr>
        <w:pStyle w:val="ConsPlusNormal0"/>
        <w:spacing w:before="240"/>
        <w:ind w:firstLine="540"/>
        <w:jc w:val="both"/>
      </w:pPr>
      <w:r>
        <w:t>По просьбе соискателя лицензии (лицензиата), указанной в заявлении, копия описи с отметкой о дате приема заявления и прилагаемых к нему документов в форме электронного документа может быть направлена по электронной почте соискателя лицензии (лицензиата).</w:t>
      </w:r>
    </w:p>
    <w:p w:rsidR="00D47B2A" w:rsidRDefault="00F228F7">
      <w:pPr>
        <w:pStyle w:val="ConsPlusNormal0"/>
        <w:jc w:val="both"/>
      </w:pPr>
      <w:r>
        <w:t xml:space="preserve">(п. 60 в ред. </w:t>
      </w:r>
      <w:hyperlink r:id="rId75"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61. При наличии оснований для отказа в приеме заявительных документов лицо, ответственное за взаимодействие с заявителями, в течение одного рабочего дня со дня поступления заявительных документов возвращает заявительные документы:</w:t>
      </w:r>
    </w:p>
    <w:p w:rsidR="00D47B2A" w:rsidRDefault="00F228F7">
      <w:pPr>
        <w:pStyle w:val="ConsPlusNormal0"/>
        <w:spacing w:before="240"/>
        <w:ind w:firstLine="540"/>
        <w:jc w:val="both"/>
      </w:pPr>
      <w:r>
        <w:t xml:space="preserve">в случае личного приема - без регистрации в </w:t>
      </w:r>
      <w:proofErr w:type="spellStart"/>
      <w:r>
        <w:t>Ростехнадзоре</w:t>
      </w:r>
      <w:proofErr w:type="spellEnd"/>
      <w:r>
        <w:t>, фиксируя в журнале факт возврата заявительных документов;</w:t>
      </w:r>
    </w:p>
    <w:p w:rsidR="00D47B2A" w:rsidRDefault="00F228F7">
      <w:pPr>
        <w:pStyle w:val="ConsPlusNormal0"/>
        <w:spacing w:before="240"/>
        <w:ind w:firstLine="540"/>
        <w:jc w:val="both"/>
      </w:pPr>
      <w:r>
        <w:t xml:space="preserve">в случае поступления почтовым отправлением или посредством ЕПГУ - регистрирует в </w:t>
      </w:r>
      <w:proofErr w:type="spellStart"/>
      <w:r>
        <w:t>Ростехнадзоре</w:t>
      </w:r>
      <w:proofErr w:type="spellEnd"/>
      <w:r>
        <w:t xml:space="preserve"> и направляет заявителю почтовым отправлением или в форме электронного документа уведомление об отказе в приеме документов, подписанное начальником (заместителем начальника) структурного подразделения, ответственного за предоставление государственной услуги, с приложением заявительных документов.</w:t>
      </w:r>
    </w:p>
    <w:p w:rsidR="00D47B2A" w:rsidRDefault="00F228F7">
      <w:pPr>
        <w:pStyle w:val="ConsPlusNormal0"/>
        <w:spacing w:before="240"/>
        <w:ind w:firstLine="540"/>
        <w:jc w:val="both"/>
      </w:pPr>
      <w:r>
        <w:t xml:space="preserve">62. Принятое заявление в день его регистрации в </w:t>
      </w:r>
      <w:proofErr w:type="spellStart"/>
      <w:r>
        <w:t>Ростехнадзоре</w:t>
      </w:r>
      <w:proofErr w:type="spellEnd"/>
      <w:r>
        <w:t xml:space="preserve"> передается лицом, ответственным за взаимодействие с заявителями, начальнику (заместителю начальника) структурного подразделения, ответственного за предоставление государственной услуги.</w:t>
      </w:r>
    </w:p>
    <w:p w:rsidR="00D47B2A" w:rsidRDefault="00F228F7">
      <w:pPr>
        <w:pStyle w:val="ConsPlusNormal0"/>
        <w:spacing w:before="240"/>
        <w:ind w:firstLine="540"/>
        <w:jc w:val="both"/>
      </w:pPr>
      <w:bookmarkStart w:id="19" w:name="P433"/>
      <w:bookmarkEnd w:id="19"/>
      <w:r>
        <w:lastRenderedPageBreak/>
        <w:t>63. Начальник (заместитель начальника) структурного подразделения, ответственного за предоставление государственной услуги, в течение одного рабочего дня со дня регистрации заявительных документов назначает должностное лицо, уполномоченное рассматривать заявительные документы (далее - исполнитель).</w:t>
      </w:r>
    </w:p>
    <w:p w:rsidR="00D47B2A" w:rsidRDefault="00F228F7">
      <w:pPr>
        <w:pStyle w:val="ConsPlusNormal0"/>
        <w:spacing w:before="240"/>
        <w:ind w:firstLine="540"/>
        <w:jc w:val="both"/>
      </w:pPr>
      <w:r>
        <w:t>64. Должностным лицом, ответственным за прием и регистрацию (отказ в приеме) заявительных документов, является начальник (заместитель начальника) отдела Ростехнадзора, ответственного за взаимодействие с заявителями.</w:t>
      </w:r>
    </w:p>
    <w:p w:rsidR="00D47B2A" w:rsidRDefault="00F228F7">
      <w:pPr>
        <w:pStyle w:val="ConsPlusNormal0"/>
        <w:spacing w:before="240"/>
        <w:ind w:firstLine="540"/>
        <w:jc w:val="both"/>
      </w:pPr>
      <w:r>
        <w:t xml:space="preserve">65. Критериями принятия решения по административной процедуре является наличие или отсутствие оснований для отказа в приеме заявительных документов, приведенных в </w:t>
      </w:r>
      <w:hyperlink w:anchor="P248" w:tooltip="34. Основаниями для отказа в приеме документов, необходимых для предоставления государственной услуги, являются:">
        <w:r>
          <w:rPr>
            <w:color w:val="0000FF"/>
          </w:rPr>
          <w:t>пункте 34</w:t>
        </w:r>
      </w:hyperlink>
      <w:r>
        <w:t xml:space="preserve"> Административного регламента.</w:t>
      </w:r>
    </w:p>
    <w:p w:rsidR="00D47B2A" w:rsidRDefault="00F228F7">
      <w:pPr>
        <w:pStyle w:val="ConsPlusNormal0"/>
        <w:spacing w:before="240"/>
        <w:ind w:firstLine="540"/>
        <w:jc w:val="both"/>
      </w:pPr>
      <w:r>
        <w:t>66. Результатами административной процедуры являются:</w:t>
      </w:r>
    </w:p>
    <w:p w:rsidR="00D47B2A" w:rsidRDefault="00F228F7">
      <w:pPr>
        <w:pStyle w:val="ConsPlusNormal0"/>
        <w:spacing w:before="240"/>
        <w:ind w:firstLine="540"/>
        <w:jc w:val="both"/>
      </w:pPr>
      <w:r>
        <w:t xml:space="preserve">прием и регистрация в </w:t>
      </w:r>
      <w:proofErr w:type="spellStart"/>
      <w:r>
        <w:t>Ростехнадзоре</w:t>
      </w:r>
      <w:proofErr w:type="spellEnd"/>
      <w:r>
        <w:t xml:space="preserve"> заявительных документов;</w:t>
      </w:r>
    </w:p>
    <w:p w:rsidR="00D47B2A" w:rsidRDefault="00F228F7">
      <w:pPr>
        <w:pStyle w:val="ConsPlusNormal0"/>
        <w:spacing w:before="240"/>
        <w:ind w:firstLine="540"/>
        <w:jc w:val="both"/>
      </w:pPr>
      <w:r>
        <w:t>возврат заявительных документов без регистрации (в случае личного приема заявительных документов);</w:t>
      </w:r>
    </w:p>
    <w:p w:rsidR="00D47B2A" w:rsidRDefault="00F228F7">
      <w:pPr>
        <w:pStyle w:val="ConsPlusNormal0"/>
        <w:spacing w:before="240"/>
        <w:ind w:firstLine="540"/>
        <w:jc w:val="both"/>
      </w:pPr>
      <w:r>
        <w:t xml:space="preserve">возврат зарегистрированных в </w:t>
      </w:r>
      <w:proofErr w:type="spellStart"/>
      <w:r>
        <w:t>Ростехнадзоре</w:t>
      </w:r>
      <w:proofErr w:type="spellEnd"/>
      <w:r>
        <w:t xml:space="preserve"> документов с уведомлением об отказе в приеме документов, поступивших почтовым отправлением или посредством ЕПГУ.</w:t>
      </w:r>
    </w:p>
    <w:p w:rsidR="00D47B2A" w:rsidRDefault="00F228F7">
      <w:pPr>
        <w:pStyle w:val="ConsPlusNormal0"/>
        <w:spacing w:before="240"/>
        <w:ind w:firstLine="540"/>
        <w:jc w:val="both"/>
      </w:pPr>
      <w:r>
        <w:t>67. Способом фиксации результата административной процедуры является регистрация заявительных документов, запись в журнале о возврате заявительных документов без регистрации (в случае личного приема заявительных документов) или регистрация уведомления об отказе в приеме документов, поступивших почтовым отправлением или посредством ЕПГУ.</w:t>
      </w:r>
    </w:p>
    <w:p w:rsidR="00D47B2A" w:rsidRDefault="00D47B2A">
      <w:pPr>
        <w:pStyle w:val="ConsPlusNormal0"/>
        <w:jc w:val="both"/>
      </w:pPr>
    </w:p>
    <w:p w:rsidR="00D47B2A" w:rsidRDefault="00F228F7">
      <w:pPr>
        <w:pStyle w:val="ConsPlusTitle0"/>
        <w:jc w:val="center"/>
        <w:outlineLvl w:val="2"/>
      </w:pPr>
      <w:r>
        <w:t>Проверка правильности оформления заявления и полноты</w:t>
      </w:r>
    </w:p>
    <w:p w:rsidR="00D47B2A" w:rsidRDefault="00F228F7">
      <w:pPr>
        <w:pStyle w:val="ConsPlusTitle0"/>
        <w:jc w:val="center"/>
      </w:pPr>
      <w:r>
        <w:t>прилагаемых к нему документов</w:t>
      </w:r>
    </w:p>
    <w:p w:rsidR="00D47B2A" w:rsidRDefault="00D47B2A">
      <w:pPr>
        <w:pStyle w:val="ConsPlusNormal0"/>
        <w:jc w:val="both"/>
      </w:pPr>
    </w:p>
    <w:p w:rsidR="00D47B2A" w:rsidRDefault="00F228F7">
      <w:pPr>
        <w:pStyle w:val="ConsPlusNormal0"/>
        <w:ind w:firstLine="540"/>
        <w:jc w:val="both"/>
      </w:pPr>
      <w:r>
        <w:t>68. Основанием для начала административной процедуры является получение исполнителем заявительных документов.</w:t>
      </w:r>
    </w:p>
    <w:p w:rsidR="00D47B2A" w:rsidRDefault="00F228F7">
      <w:pPr>
        <w:pStyle w:val="ConsPlusNormal0"/>
        <w:spacing w:before="240"/>
        <w:ind w:firstLine="540"/>
        <w:jc w:val="both"/>
      </w:pPr>
      <w:r>
        <w:t xml:space="preserve">69. При поступлении заявления о предоставлении лицензии, внесении изменений в реестр лицензий, исполнитель в течение трех рабочих дней со дня приема заявительных документов проводит проверку представленных документов требованиям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пунктов 25</w:t>
        </w:r>
      </w:hyperlink>
      <w:r>
        <w:t xml:space="preserve"> - </w:t>
      </w:r>
      <w:hyperlink w:anchor="P209" w:tooltip="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
        <w:r>
          <w:rPr>
            <w:color w:val="0000FF"/>
          </w:rPr>
          <w:t>28</w:t>
        </w:r>
      </w:hyperlink>
      <w:r>
        <w:t xml:space="preserve"> Административного регламента.</w:t>
      </w:r>
    </w:p>
    <w:p w:rsidR="00D47B2A" w:rsidRDefault="00F228F7">
      <w:pPr>
        <w:pStyle w:val="ConsPlusNormal0"/>
        <w:jc w:val="both"/>
      </w:pPr>
      <w:r>
        <w:t>(</w:t>
      </w:r>
      <w:proofErr w:type="gramStart"/>
      <w:r>
        <w:t>в</w:t>
      </w:r>
      <w:proofErr w:type="gramEnd"/>
      <w:r>
        <w:t xml:space="preserve"> ред. </w:t>
      </w:r>
      <w:hyperlink r:id="rId76"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bookmarkStart w:id="20" w:name="P448"/>
      <w:bookmarkEnd w:id="20"/>
      <w:r>
        <w:t xml:space="preserve">70. </w:t>
      </w:r>
      <w:proofErr w:type="gramStart"/>
      <w:r>
        <w:t xml:space="preserve">В случае несоответствия комплекта заявительных документов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пунктам 25</w:t>
        </w:r>
      </w:hyperlink>
      <w:r>
        <w:t xml:space="preserve"> - </w:t>
      </w:r>
      <w:hyperlink w:anchor="P209" w:tooltip="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
        <w:r>
          <w:rPr>
            <w:color w:val="0000FF"/>
          </w:rPr>
          <w:t>28</w:t>
        </w:r>
      </w:hyperlink>
      <w:r>
        <w:t xml:space="preserve"> Административного регламента исполнитель в течение трех рабочих дней со дня приема заявительных документов направляет в отдел, ответственный за взаимодействие с заявителями, уведомление о необходимости устранения выявленных нарушений, подписанное начальником (заместителем начальника) структурного подразделения, ответственного за предоставление государственной услуги, для вручения соискателю лицензии (лицензиату) или направления такого уведомления заказным почтовым отправлением с</w:t>
      </w:r>
      <w:proofErr w:type="gramEnd"/>
      <w:r>
        <w:t xml:space="preserve"> уведомлением о вручении либо по выбору заявителя в форме электронного документа, подписанного усиленной квалифицированной </w:t>
      </w:r>
      <w:r>
        <w:lastRenderedPageBreak/>
        <w:t>электронной подписью, способом, обеспечивающим подтверждение доставки такого уведомления и его получения заявителем.</w:t>
      </w:r>
    </w:p>
    <w:p w:rsidR="00D47B2A" w:rsidRDefault="00F228F7">
      <w:pPr>
        <w:pStyle w:val="ConsPlusNormal0"/>
        <w:spacing w:before="240"/>
        <w:ind w:firstLine="540"/>
        <w:jc w:val="both"/>
      </w:pPr>
      <w:r>
        <w:t>В случае представления соискателем лицензии (лицензиатом) заявления и прилагаемых к нему документов в форме электронных документов (комплекта электронных документов) с использованием ЕПГУ уведомление о необходимости устранения в тридцатидневный срок выявленных нарушений и (или) представления недостающих документов направляется соискателю лицензии (лицензиату) с использованием его личного кабинета на ЕПГУ.</w:t>
      </w:r>
    </w:p>
    <w:p w:rsidR="00D47B2A" w:rsidRDefault="00F228F7">
      <w:pPr>
        <w:pStyle w:val="ConsPlusNormal0"/>
        <w:spacing w:before="240"/>
        <w:ind w:firstLine="540"/>
        <w:jc w:val="both"/>
      </w:pPr>
      <w:r>
        <w:t>По просьбе соискателя лицензии (лицензиата), указанной в заявлении, уведомление о необходимости устранения в тридцатидневный срок выявленных нарушений и (или) представления недостающих документов может быть направлено по электронной почте соискателя лицензии (лицензиата).</w:t>
      </w:r>
    </w:p>
    <w:p w:rsidR="00D47B2A" w:rsidRDefault="00F228F7">
      <w:pPr>
        <w:pStyle w:val="ConsPlusNormal0"/>
        <w:jc w:val="both"/>
      </w:pPr>
      <w:r>
        <w:t xml:space="preserve">(п. 70 в ред. </w:t>
      </w:r>
      <w:hyperlink r:id="rId77"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71. </w:t>
      </w:r>
      <w:proofErr w:type="gramStart"/>
      <w:r>
        <w:t xml:space="preserve">В случае непредставления соискателем лицензии (лицензиатом) в тридцатидневный срок со дня получения уведомления, указанного в </w:t>
      </w:r>
      <w:hyperlink w:anchor="P448" w:tooltip="70. В случае несоответствия комплекта заявительных документов пунктам 25 - 28 Административного регламента исполнитель в течение трех рабочих дней со дня приема заявительных документов направляет в отдел, ответственный за взаимодействие с заявителями, уведомле">
        <w:r>
          <w:rPr>
            <w:color w:val="0000FF"/>
          </w:rPr>
          <w:t>пункте 70</w:t>
        </w:r>
      </w:hyperlink>
      <w:r>
        <w:t xml:space="preserve"> Административного регламента, надлежащим образом оформленного заявления и (или) представления не в полном объеме документов, указанных в </w:t>
      </w:r>
      <w:hyperlink w:anchor="P162" w:tooltip="26. К заявлению о предоставлении лицензии прилагаются:">
        <w:r>
          <w:rPr>
            <w:color w:val="0000FF"/>
          </w:rPr>
          <w:t>пунктах 26</w:t>
        </w:r>
      </w:hyperlink>
      <w:r>
        <w:t xml:space="preserve">, </w:t>
      </w:r>
      <w:hyperlink w:anchor="P209" w:tooltip="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
        <w:r>
          <w:rPr>
            <w:color w:val="0000FF"/>
          </w:rPr>
          <w:t>28</w:t>
        </w:r>
      </w:hyperlink>
      <w:r>
        <w:t xml:space="preserve"> Административного регламента, исполнитель направляет в отдел Ростехнадзора, ответственный за взаимодействие с заявителями, решение об отказе в предоставлении государственной услуги с мотивированным обоснованием причин отказа</w:t>
      </w:r>
      <w:proofErr w:type="gramEnd"/>
      <w:r>
        <w:t xml:space="preserve">, </w:t>
      </w:r>
      <w:proofErr w:type="gramStart"/>
      <w:r>
        <w:t>подписанное начальником (заместителем начальника) структурного подразделения, ответственного за предоставление государственной услуги, с приложением заявительных документов для вручения соискателю лицензии (лицензиату) или направления заказным почтовым отправлением с уведомлением о вручении.</w:t>
      </w:r>
      <w:proofErr w:type="gramEnd"/>
    </w:p>
    <w:p w:rsidR="00D47B2A" w:rsidRDefault="00F228F7">
      <w:pPr>
        <w:pStyle w:val="ConsPlusNormal0"/>
        <w:spacing w:before="240"/>
        <w:ind w:firstLine="540"/>
        <w:jc w:val="both"/>
      </w:pPr>
      <w:r>
        <w:t xml:space="preserve">72. В случае если заявление и документы были представлены способом, указанным в </w:t>
      </w:r>
      <w:hyperlink w:anchor="P159" w:tooltip="Заявитель вправе направить заявительные документы в форме электронных документов (пакета электронных документов), подписанных простой электронной подписью или усиленной квалифицированной электронной подписью, с использованием ЕПГУ с учетом требований, приведен">
        <w:r>
          <w:rPr>
            <w:color w:val="0000FF"/>
          </w:rPr>
          <w:t>абзаце 2 пункта 24</w:t>
        </w:r>
      </w:hyperlink>
      <w:r>
        <w:t xml:space="preserve"> Административного регламента, решение об отказе в предоставлении государственной услуги направляется ему в форме электронного документа, подписанного усиленной квалифицированной электронной подписью.</w:t>
      </w:r>
    </w:p>
    <w:p w:rsidR="00D47B2A" w:rsidRDefault="00F228F7">
      <w:pPr>
        <w:pStyle w:val="ConsPlusNormal0"/>
        <w:spacing w:before="240"/>
        <w:ind w:firstLine="540"/>
        <w:jc w:val="both"/>
      </w:pPr>
      <w:r>
        <w:t xml:space="preserve">73. </w:t>
      </w:r>
      <w:proofErr w:type="gramStart"/>
      <w:r>
        <w:t xml:space="preserve">В случае представления надлежащим образом оформленного заявления и полного комплекта документов, указанных в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пунктах 25</w:t>
        </w:r>
      </w:hyperlink>
      <w:r>
        <w:t xml:space="preserve"> - </w:t>
      </w:r>
      <w:hyperlink w:anchor="P209" w:tooltip="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
        <w:r>
          <w:rPr>
            <w:color w:val="0000FF"/>
          </w:rPr>
          <w:t>28</w:t>
        </w:r>
      </w:hyperlink>
      <w:r>
        <w:t xml:space="preserve"> Административного регламента, либо устранения нарушений, указанных в уведомлении о необходимости устранения выявленных нарушений, исполнитель в течение трех рабочих дней со дня их приема формирует проект решения о соответствии заявления и прилагаемых к нему документов установленным требованиям и назначении структурного подразделения Ростехнадзора, ответственного за оценку</w:t>
      </w:r>
      <w:proofErr w:type="gramEnd"/>
      <w:r>
        <w:t xml:space="preserve"> соответствия соискателя лицензии (лицензиата) лицензионным требованиям.</w:t>
      </w:r>
    </w:p>
    <w:p w:rsidR="00D47B2A" w:rsidRDefault="00F228F7">
      <w:pPr>
        <w:pStyle w:val="ConsPlusNormal0"/>
        <w:spacing w:before="240"/>
        <w:ind w:firstLine="540"/>
        <w:jc w:val="both"/>
      </w:pPr>
      <w:r>
        <w:t>При необходимости рассмотрения заявительных документов несколькими структурными подразделениями Ростехнадзора, исполнитель определяет одно структурное подразделение головным (далее - головной исполнитель).</w:t>
      </w:r>
    </w:p>
    <w:p w:rsidR="00D47B2A" w:rsidRDefault="00F228F7">
      <w:pPr>
        <w:pStyle w:val="ConsPlusNormal0"/>
        <w:jc w:val="both"/>
      </w:pPr>
      <w:r>
        <w:t xml:space="preserve">(п. 73 в ред. </w:t>
      </w:r>
      <w:hyperlink r:id="rId78"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74. Должностным лицом, ответственным за проверку правильности оформления заявления и </w:t>
      </w:r>
      <w:proofErr w:type="gramStart"/>
      <w:r>
        <w:t>полноты</w:t>
      </w:r>
      <w:proofErr w:type="gramEnd"/>
      <w:r>
        <w:t xml:space="preserve"> прилагаемых к нему документов, является начальник (заместитель начальника) отдела Ростехнадзора, ответственного за предоставление государственной услуги.</w:t>
      </w:r>
    </w:p>
    <w:p w:rsidR="00D47B2A" w:rsidRDefault="00F228F7">
      <w:pPr>
        <w:pStyle w:val="ConsPlusNormal0"/>
        <w:spacing w:before="240"/>
        <w:ind w:firstLine="540"/>
        <w:jc w:val="both"/>
      </w:pPr>
      <w:r>
        <w:lastRenderedPageBreak/>
        <w:t xml:space="preserve">75. Критериями принятия решения по административной процедуре является соответствие представленных документов требованиям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пунктов 25</w:t>
        </w:r>
      </w:hyperlink>
      <w:r>
        <w:t xml:space="preserve"> - </w:t>
      </w:r>
      <w:hyperlink w:anchor="P209" w:tooltip="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
        <w:r>
          <w:rPr>
            <w:color w:val="0000FF"/>
          </w:rPr>
          <w:t>28</w:t>
        </w:r>
      </w:hyperlink>
      <w:r>
        <w:t xml:space="preserve"> Административного регламента.</w:t>
      </w:r>
    </w:p>
    <w:p w:rsidR="00D47B2A" w:rsidRDefault="00F228F7">
      <w:pPr>
        <w:pStyle w:val="ConsPlusNormal0"/>
        <w:spacing w:before="240"/>
        <w:ind w:firstLine="540"/>
        <w:jc w:val="both"/>
      </w:pPr>
      <w:bookmarkStart w:id="21" w:name="P459"/>
      <w:bookmarkEnd w:id="21"/>
      <w:r>
        <w:t>76. Результатами административной процедуры являются:</w:t>
      </w:r>
    </w:p>
    <w:p w:rsidR="00D47B2A" w:rsidRDefault="00F228F7">
      <w:pPr>
        <w:pStyle w:val="ConsPlusNormal0"/>
        <w:spacing w:before="240"/>
        <w:ind w:firstLine="540"/>
        <w:jc w:val="both"/>
      </w:pPr>
      <w:r>
        <w:t>решение о соответствии заявления и прилагаемых к нему документов установленным требованиям;</w:t>
      </w:r>
    </w:p>
    <w:p w:rsidR="00D47B2A" w:rsidRDefault="00F228F7">
      <w:pPr>
        <w:pStyle w:val="ConsPlusNormal0"/>
        <w:spacing w:before="240"/>
        <w:ind w:firstLine="540"/>
        <w:jc w:val="both"/>
      </w:pPr>
      <w:r>
        <w:t>уведомление о необходимости устранения выявленных нарушений;</w:t>
      </w:r>
    </w:p>
    <w:p w:rsidR="00D47B2A" w:rsidRDefault="00F228F7">
      <w:pPr>
        <w:pStyle w:val="ConsPlusNormal0"/>
        <w:spacing w:before="240"/>
        <w:ind w:firstLine="540"/>
        <w:jc w:val="both"/>
      </w:pPr>
      <w:r>
        <w:t>решение об отказе в предоставлении государственной услуги.</w:t>
      </w:r>
    </w:p>
    <w:p w:rsidR="00D47B2A" w:rsidRDefault="00F228F7">
      <w:pPr>
        <w:pStyle w:val="ConsPlusNormal0"/>
        <w:spacing w:before="240"/>
        <w:ind w:firstLine="540"/>
        <w:jc w:val="both"/>
      </w:pPr>
      <w:r>
        <w:t xml:space="preserve">77. Способом фиксации результата административной процедуры является регистрация в </w:t>
      </w:r>
      <w:proofErr w:type="spellStart"/>
      <w:r>
        <w:t>Ростехнадзоре</w:t>
      </w:r>
      <w:proofErr w:type="spellEnd"/>
      <w:r>
        <w:t xml:space="preserve"> одного из результатов административной процедуры, указанных в </w:t>
      </w:r>
      <w:hyperlink w:anchor="P459" w:tooltip="76. Результатами административной процедуры являются:">
        <w:r>
          <w:rPr>
            <w:color w:val="0000FF"/>
          </w:rPr>
          <w:t>пункте 76</w:t>
        </w:r>
      </w:hyperlink>
      <w:r>
        <w:t xml:space="preserve"> Административного регламента.</w:t>
      </w:r>
    </w:p>
    <w:p w:rsidR="00D47B2A" w:rsidRDefault="00D47B2A">
      <w:pPr>
        <w:pStyle w:val="ConsPlusNormal0"/>
        <w:jc w:val="both"/>
      </w:pPr>
    </w:p>
    <w:p w:rsidR="00D47B2A" w:rsidRDefault="00F228F7">
      <w:pPr>
        <w:pStyle w:val="ConsPlusTitle0"/>
        <w:jc w:val="center"/>
        <w:outlineLvl w:val="2"/>
      </w:pPr>
      <w:r>
        <w:t>Проверка достоверности сведений, представленных соискателем</w:t>
      </w:r>
    </w:p>
    <w:p w:rsidR="00D47B2A" w:rsidRDefault="00F228F7">
      <w:pPr>
        <w:pStyle w:val="ConsPlusTitle0"/>
        <w:jc w:val="center"/>
      </w:pPr>
      <w:r>
        <w:t>лицензии (лицензиатом) в рамках документарной оценки</w:t>
      </w:r>
    </w:p>
    <w:p w:rsidR="00D47B2A" w:rsidRDefault="00F228F7">
      <w:pPr>
        <w:pStyle w:val="ConsPlusNormal0"/>
        <w:jc w:val="center"/>
      </w:pPr>
      <w:r>
        <w:t xml:space="preserve">(в ред. </w:t>
      </w:r>
      <w:hyperlink r:id="rId79"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D47B2A">
      <w:pPr>
        <w:pStyle w:val="ConsPlusNormal0"/>
        <w:jc w:val="both"/>
      </w:pPr>
    </w:p>
    <w:p w:rsidR="00D47B2A" w:rsidRDefault="00F228F7">
      <w:pPr>
        <w:pStyle w:val="ConsPlusNormal0"/>
        <w:ind w:firstLine="540"/>
        <w:jc w:val="both"/>
      </w:pPr>
      <w:r>
        <w:t xml:space="preserve">78. Основанием для начала административной процедуры является принятие решения о соответствии заявления и прилагаемых к нему документов требованиям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пунктов 25</w:t>
        </w:r>
      </w:hyperlink>
      <w:r>
        <w:t xml:space="preserve"> - </w:t>
      </w:r>
      <w:hyperlink w:anchor="P209" w:tooltip="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
        <w:r>
          <w:rPr>
            <w:color w:val="0000FF"/>
          </w:rPr>
          <w:t>28</w:t>
        </w:r>
      </w:hyperlink>
      <w:r>
        <w:t xml:space="preserve"> Административного регламента.</w:t>
      </w:r>
    </w:p>
    <w:p w:rsidR="00D47B2A" w:rsidRDefault="00F228F7">
      <w:pPr>
        <w:pStyle w:val="ConsPlusNormal0"/>
        <w:spacing w:before="240"/>
        <w:ind w:firstLine="540"/>
        <w:jc w:val="both"/>
      </w:pPr>
      <w:r>
        <w:t>79. Исполнитель в течение восьми рабочих дней со дня приема заявительных документов проводит документарную оценку в отношении заявителя, представившего заявительные документы &lt;20&gt;.</w:t>
      </w:r>
    </w:p>
    <w:p w:rsidR="00D47B2A" w:rsidRDefault="00F228F7">
      <w:pPr>
        <w:pStyle w:val="ConsPlusNormal0"/>
        <w:jc w:val="both"/>
      </w:pPr>
      <w:r>
        <w:t xml:space="preserve">(в ред. </w:t>
      </w:r>
      <w:hyperlink r:id="rId80"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&lt;20&gt; </w:t>
      </w:r>
      <w:hyperlink r:id="rId81"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Часть 2 статьи 19</w:t>
        </w:r>
      </w:hyperlink>
      <w:r>
        <w:t xml:space="preserve"> Федерального закона "О лицензировании отдельных видов деятельности".</w:t>
      </w:r>
    </w:p>
    <w:p w:rsidR="00D47B2A" w:rsidRDefault="00D47B2A">
      <w:pPr>
        <w:pStyle w:val="ConsPlusNormal0"/>
        <w:jc w:val="both"/>
      </w:pPr>
    </w:p>
    <w:p w:rsidR="00D47B2A" w:rsidRDefault="00F228F7">
      <w:pPr>
        <w:pStyle w:val="ConsPlusNormal0"/>
        <w:ind w:firstLine="540"/>
        <w:jc w:val="both"/>
      </w:pPr>
      <w:r>
        <w:t xml:space="preserve">80. </w:t>
      </w:r>
      <w:proofErr w:type="gramStart"/>
      <w:r>
        <w:t xml:space="preserve">Исполнитель в течение четырех рабочих дней со дня приема заявительных документов формирует и направляет межведомственные запросы о предоставлении документов и (или) информации, необходимой для предоставления государственной услуги, в том числе с использованием единой системы межведомственного электронного взаимодействия &lt;21&gt; и подключаемых к ней региональных систем межведомственного электронного взаимодействия, в соответствии с требованиями Федерального </w:t>
      </w:r>
      <w:hyperlink r:id="rId82"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закона</w:t>
        </w:r>
      </w:hyperlink>
      <w:r>
        <w:t xml:space="preserve"> "Об организации предоставления государственных и муниципальных услуг".</w:t>
      </w:r>
      <w:proofErr w:type="gramEnd"/>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&lt;21&gt; </w:t>
      </w:r>
      <w:hyperlink r:id="rId83" w:tooltip="Постановление Правительства РФ от 08.09.2010 N 697 (ред. от 23.04.2026)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color w:val="0000FF"/>
          </w:rPr>
          <w:t>Положение</w:t>
        </w:r>
      </w:hyperlink>
      <w:r>
        <w:t xml:space="preserve"> о единой системе межведомственного электронного взаимодействия, утвержденное постановлением Правительства Российской Федерации от 8 сентября 2010 г. N 697 (Собрание законодательства Российской Федерации, 2010, N 38, ст. 4823; 2020, N 37, ст. 5722).</w:t>
      </w:r>
    </w:p>
    <w:p w:rsidR="00D47B2A" w:rsidRDefault="00D47B2A">
      <w:pPr>
        <w:pStyle w:val="ConsPlusNormal0"/>
        <w:jc w:val="both"/>
      </w:pPr>
    </w:p>
    <w:p w:rsidR="00D47B2A" w:rsidRDefault="00F228F7">
      <w:pPr>
        <w:pStyle w:val="ConsPlusNormal0"/>
        <w:ind w:firstLine="540"/>
        <w:jc w:val="both"/>
      </w:pPr>
      <w:r>
        <w:lastRenderedPageBreak/>
        <w:t xml:space="preserve">81. Межведомственное информационное взаимодействие осуществляется с органами государственной власти в целях получения сведений, указанных в </w:t>
      </w:r>
      <w:hyperlink w:anchor="P227" w:tooltip="31. Для предоставления государственной услуги необходимы следующие документы (сведения), находящиеся в распоряжении:">
        <w:r>
          <w:rPr>
            <w:color w:val="0000FF"/>
          </w:rPr>
          <w:t>пункте 31</w:t>
        </w:r>
      </w:hyperlink>
      <w:r>
        <w:t xml:space="preserve"> Административного регламента.</w:t>
      </w:r>
    </w:p>
    <w:p w:rsidR="00D47B2A" w:rsidRDefault="00F228F7">
      <w:pPr>
        <w:pStyle w:val="ConsPlusNormal0"/>
        <w:spacing w:before="240"/>
        <w:ind w:firstLine="540"/>
        <w:jc w:val="both"/>
      </w:pPr>
      <w:r>
        <w:t>82. Предоставление федеральным органом исполнительной власти запрашиваемых документов и (или) информации в целях предоставления государственной услуги осуществляется в срок не более пяти рабочих дней со дня получения межведомственного запроса, если законодательством Российской Федерации не установлен иной срок &lt;22&gt;.</w:t>
      </w:r>
    </w:p>
    <w:p w:rsidR="00D47B2A" w:rsidRDefault="00F228F7">
      <w:pPr>
        <w:pStyle w:val="ConsPlusNormal0"/>
        <w:spacing w:before="240"/>
        <w:ind w:firstLine="540"/>
        <w:jc w:val="both"/>
      </w:pPr>
      <w:r>
        <w:t>--------------------------------</w:t>
      </w:r>
    </w:p>
    <w:p w:rsidR="00D47B2A" w:rsidRDefault="00F228F7">
      <w:pPr>
        <w:pStyle w:val="ConsPlusNormal0"/>
        <w:spacing w:before="240"/>
        <w:ind w:firstLine="540"/>
        <w:jc w:val="both"/>
      </w:pPr>
      <w:r>
        <w:t xml:space="preserve">&lt;22&gt; </w:t>
      </w:r>
      <w:hyperlink r:id="rId84" w:tooltip="Постановление Правительства РФ от 19.01.2005 N 30 (ред. от 18.11.2024) &quot;О Типовом регламенте взаимодействия федеральных органов исполнительной власти&quot; {КонсультантПлюс}">
        <w:r>
          <w:rPr>
            <w:color w:val="0000FF"/>
          </w:rPr>
          <w:t>Пункт 10.4</w:t>
        </w:r>
      </w:hyperlink>
      <w:r>
        <w:t xml:space="preserve"> Типового регламента взаимодействия федеральных органов исполнительной власти, утвержденного постановлением Правительства Российской Федерации от 19 января 2005 г. N 30 (Собрание законодательства Российской Федерации, 2005, N 4, ст. 305; 2011, N 35, ст. 5092).</w:t>
      </w:r>
    </w:p>
    <w:p w:rsidR="00D47B2A" w:rsidRDefault="00D47B2A">
      <w:pPr>
        <w:pStyle w:val="ConsPlusNormal0"/>
        <w:jc w:val="both"/>
      </w:pPr>
    </w:p>
    <w:p w:rsidR="00D47B2A" w:rsidRDefault="00F228F7">
      <w:pPr>
        <w:pStyle w:val="ConsPlusNormal0"/>
        <w:ind w:firstLine="540"/>
        <w:jc w:val="both"/>
      </w:pPr>
      <w:r>
        <w:t xml:space="preserve">83. Документарная оценка при поступлении заявления о прекращении действия лицензии, а также при поступлении заявления о внесении изменений в реестр лицензий по основаниям, указанным в </w:t>
      </w:r>
      <w:hyperlink w:anchor="P135" w:tooltip="17. Внесение (отказ во внесении) изменений в реестр лицензий в случае изменения адреса в пределах места нахождения лицензиата - юридического лица, места осуществления лицензируемого вида деятельности, связанного с переименованием географического объекта, улицы">
        <w:r>
          <w:rPr>
            <w:color w:val="0000FF"/>
          </w:rPr>
          <w:t>пункте 17</w:t>
        </w:r>
      </w:hyperlink>
      <w:r>
        <w:t xml:space="preserve"> Административного регламента, не проводится.</w:t>
      </w:r>
    </w:p>
    <w:p w:rsidR="00D47B2A" w:rsidRDefault="00F228F7">
      <w:pPr>
        <w:pStyle w:val="ConsPlusNormal0"/>
        <w:jc w:val="both"/>
      </w:pPr>
      <w:r>
        <w:t>(</w:t>
      </w:r>
      <w:proofErr w:type="gramStart"/>
      <w:r>
        <w:t>п</w:t>
      </w:r>
      <w:proofErr w:type="gramEnd"/>
      <w:r>
        <w:t xml:space="preserve">. 83 в ред. </w:t>
      </w:r>
      <w:hyperlink r:id="rId85"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84. </w:t>
      </w:r>
      <w:proofErr w:type="gramStart"/>
      <w:r>
        <w:t xml:space="preserve">В случае выявления оснований для отказа в предоставлении государственной услуги, предусмотренных </w:t>
      </w:r>
      <w:hyperlink w:anchor="P266" w:tooltip="1) наличие в представленных соискателем лицензии или лицензиатом заявительных документах недостоверной или искаженной информации;">
        <w:r>
          <w:rPr>
            <w:color w:val="0000FF"/>
          </w:rPr>
          <w:t>подпунктами 1</w:t>
        </w:r>
      </w:hyperlink>
      <w:r>
        <w:t xml:space="preserve">, </w:t>
      </w:r>
      <w:hyperlink w:anchor="P267" w:tooltip="2) выявление факта, подтверждающего неуплату или неполную уплату государственной пошлины за предоставление государственной услуги;">
        <w:r>
          <w:rPr>
            <w:color w:val="0000FF"/>
          </w:rPr>
          <w:t>2 пункта 37</w:t>
        </w:r>
      </w:hyperlink>
      <w:r>
        <w:t xml:space="preserve"> Административного регламента, исполнитель в течение восьми рабочих дней со дня приема заявления направляет в отдел Ростехнадзора, ответственный за взаимодействие с заявителями, акт документарной оценки и решение об отказе в предоставлении государственной услуги с мотивированным обоснованием причин отказа, подписанное начальником (заместителем начальника) структурного подразделения, ответственного</w:t>
      </w:r>
      <w:proofErr w:type="gramEnd"/>
      <w:r>
        <w:t xml:space="preserve"> за предоставление государственной услуги, с приложением заявительных документов для вручения соискателю лицензии (лицензиату) или направления заказным почтовым отправлением с уведомлением о вручении.</w:t>
      </w:r>
    </w:p>
    <w:p w:rsidR="00D47B2A" w:rsidRDefault="00F228F7">
      <w:pPr>
        <w:pStyle w:val="ConsPlusNormal0"/>
        <w:jc w:val="both"/>
      </w:pPr>
      <w:r>
        <w:t xml:space="preserve">(в ред. </w:t>
      </w:r>
      <w:hyperlink r:id="rId86"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85. </w:t>
      </w:r>
      <w:proofErr w:type="gramStart"/>
      <w:r>
        <w:t xml:space="preserve">В случае отсутствия оснований для отказа в предоставлении государственной услуги, предусмотренных </w:t>
      </w:r>
      <w:hyperlink w:anchor="P266" w:tooltip="1) наличие в представленных соискателем лицензии или лицензиатом заявительных документах недостоверной или искаженной информации;">
        <w:r>
          <w:rPr>
            <w:color w:val="0000FF"/>
          </w:rPr>
          <w:t>подпунктами 1</w:t>
        </w:r>
      </w:hyperlink>
      <w:r>
        <w:t xml:space="preserve">, </w:t>
      </w:r>
      <w:hyperlink w:anchor="P267" w:tooltip="2) выявление факта, подтверждающего неуплату или неполную уплату государственной пошлины за предоставление государственной услуги;">
        <w:r>
          <w:rPr>
            <w:color w:val="0000FF"/>
          </w:rPr>
          <w:t>2 пункта 37</w:t>
        </w:r>
      </w:hyperlink>
      <w:r>
        <w:t xml:space="preserve"> Административного регламента, исполнитель в течение восьми рабочих дней со дня приема заявления оформляет акт документарной оценки и направляет головному исполнителю решение о соответствии заявления и прилагаемых к нему документов установленным требованиям, акт документарной оценки и комплект заявительных документов.</w:t>
      </w:r>
      <w:proofErr w:type="gramEnd"/>
    </w:p>
    <w:p w:rsidR="00D47B2A" w:rsidRDefault="00F228F7">
      <w:pPr>
        <w:pStyle w:val="ConsPlusNormal0"/>
        <w:jc w:val="both"/>
      </w:pPr>
      <w:r>
        <w:t>(</w:t>
      </w:r>
      <w:proofErr w:type="gramStart"/>
      <w:r>
        <w:t>п</w:t>
      </w:r>
      <w:proofErr w:type="gramEnd"/>
      <w:r>
        <w:t xml:space="preserve">. 85 в ред. </w:t>
      </w:r>
      <w:hyperlink r:id="rId87"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86. Должностным лицом, ответственным за проверку достоверности сведений, представленных заявителем, является начальник (заместитель начальника) отдела Ростехнадзора, ответственного за предоставление государственной услуги.</w:t>
      </w:r>
    </w:p>
    <w:p w:rsidR="00D47B2A" w:rsidRDefault="00F228F7">
      <w:pPr>
        <w:pStyle w:val="ConsPlusNormal0"/>
        <w:spacing w:before="240"/>
        <w:ind w:firstLine="540"/>
        <w:jc w:val="both"/>
      </w:pPr>
      <w:r>
        <w:t>87. Критериями принятия решения по административной процедуре является достоверность сведений, представленных соискателем лицензии (лицензиатом) в рамках документарной оценки.</w:t>
      </w:r>
    </w:p>
    <w:p w:rsidR="00D47B2A" w:rsidRDefault="00F228F7">
      <w:pPr>
        <w:pStyle w:val="ConsPlusNormal0"/>
        <w:jc w:val="both"/>
      </w:pPr>
      <w:r>
        <w:t>(</w:t>
      </w:r>
      <w:proofErr w:type="gramStart"/>
      <w:r>
        <w:t>в</w:t>
      </w:r>
      <w:proofErr w:type="gramEnd"/>
      <w:r>
        <w:t xml:space="preserve"> ред. </w:t>
      </w:r>
      <w:hyperlink r:id="rId88"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bookmarkStart w:id="22" w:name="P493"/>
      <w:bookmarkEnd w:id="22"/>
      <w:r>
        <w:t>88. Результатами административной процедуры являются:</w:t>
      </w:r>
    </w:p>
    <w:p w:rsidR="00D47B2A" w:rsidRDefault="00F228F7">
      <w:pPr>
        <w:pStyle w:val="ConsPlusNormal0"/>
        <w:spacing w:before="240"/>
        <w:ind w:firstLine="540"/>
        <w:jc w:val="both"/>
      </w:pPr>
      <w:r>
        <w:lastRenderedPageBreak/>
        <w:t>оформление акта документарной оценки;</w:t>
      </w:r>
    </w:p>
    <w:p w:rsidR="00D47B2A" w:rsidRDefault="00F228F7">
      <w:pPr>
        <w:pStyle w:val="ConsPlusNormal0"/>
        <w:jc w:val="both"/>
      </w:pPr>
      <w:r>
        <w:t xml:space="preserve">(в ред. </w:t>
      </w:r>
      <w:hyperlink r:id="rId89"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оформление акта документарной оценки и решения об отказе в предоставлении государственной услуги.</w:t>
      </w:r>
    </w:p>
    <w:p w:rsidR="00D47B2A" w:rsidRDefault="00F228F7">
      <w:pPr>
        <w:pStyle w:val="ConsPlusNormal0"/>
        <w:jc w:val="both"/>
      </w:pPr>
      <w:r>
        <w:t xml:space="preserve">(в ред. </w:t>
      </w:r>
      <w:hyperlink r:id="rId90"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89. Способом фиксации результата административной процедуры является регистрация в </w:t>
      </w:r>
      <w:proofErr w:type="spellStart"/>
      <w:r>
        <w:t>Ростехнадзоре</w:t>
      </w:r>
      <w:proofErr w:type="spellEnd"/>
      <w:r>
        <w:t xml:space="preserve"> одного из результатов административной процедуры, указанных в </w:t>
      </w:r>
      <w:hyperlink w:anchor="P493" w:tooltip="88. Результатами административной процедуры являются:">
        <w:r>
          <w:rPr>
            <w:color w:val="0000FF"/>
          </w:rPr>
          <w:t>пункте 88</w:t>
        </w:r>
      </w:hyperlink>
      <w:r>
        <w:t xml:space="preserve"> Административного регламента.</w:t>
      </w:r>
    </w:p>
    <w:p w:rsidR="00D47B2A" w:rsidRDefault="00D47B2A">
      <w:pPr>
        <w:pStyle w:val="ConsPlusNormal0"/>
        <w:jc w:val="both"/>
      </w:pPr>
    </w:p>
    <w:p w:rsidR="00D47B2A" w:rsidRDefault="00F228F7">
      <w:pPr>
        <w:pStyle w:val="ConsPlusTitle0"/>
        <w:jc w:val="center"/>
        <w:outlineLvl w:val="2"/>
      </w:pPr>
      <w:r>
        <w:t>Оценка соответствия соискателя лицензии (лицензиата)</w:t>
      </w:r>
    </w:p>
    <w:p w:rsidR="00D47B2A" w:rsidRDefault="00F228F7">
      <w:pPr>
        <w:pStyle w:val="ConsPlusTitle0"/>
        <w:jc w:val="center"/>
      </w:pPr>
      <w:r>
        <w:t>лицензионным требованиям</w:t>
      </w:r>
    </w:p>
    <w:p w:rsidR="00D47B2A" w:rsidRDefault="00F228F7">
      <w:pPr>
        <w:pStyle w:val="ConsPlusNormal0"/>
        <w:jc w:val="center"/>
      </w:pPr>
      <w:r>
        <w:t xml:space="preserve">(в ред. </w:t>
      </w:r>
      <w:hyperlink r:id="rId91"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D47B2A">
      <w:pPr>
        <w:pStyle w:val="ConsPlusNormal0"/>
        <w:jc w:val="both"/>
      </w:pPr>
    </w:p>
    <w:p w:rsidR="00D47B2A" w:rsidRDefault="00F228F7">
      <w:pPr>
        <w:pStyle w:val="ConsPlusNormal0"/>
        <w:ind w:firstLine="540"/>
        <w:jc w:val="both"/>
      </w:pPr>
      <w:r>
        <w:t xml:space="preserve">90. Основанием для начала административной процедуры является оформленный акт документарной оценки и принятое решение о соответствии заявления и прилагаемых к нему документов требованиям </w:t>
      </w:r>
      <w:hyperlink w:anchor="P161" w:tooltip="25. Для получения лицензии соискатель лицензии направляет заявление по форме, приведенной в приложении N 1 к Административному регламенту.">
        <w:r>
          <w:rPr>
            <w:color w:val="0000FF"/>
          </w:rPr>
          <w:t>пунктов 25</w:t>
        </w:r>
      </w:hyperlink>
      <w:r>
        <w:t xml:space="preserve"> - </w:t>
      </w:r>
      <w:hyperlink w:anchor="P209" w:tooltip="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
        <w:r>
          <w:rPr>
            <w:color w:val="0000FF"/>
          </w:rPr>
          <w:t>28</w:t>
        </w:r>
      </w:hyperlink>
      <w:r>
        <w:t xml:space="preserve"> Административного регламента.</w:t>
      </w:r>
    </w:p>
    <w:p w:rsidR="00D47B2A" w:rsidRDefault="00F228F7">
      <w:pPr>
        <w:pStyle w:val="ConsPlusNormal0"/>
        <w:jc w:val="both"/>
      </w:pPr>
      <w:r>
        <w:t xml:space="preserve">(в ред. </w:t>
      </w:r>
      <w:hyperlink r:id="rId92"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91. Головной исполнитель в течение двух рабочих дней со дня получения решения о соответствии заявления и прилагаемых к нему документов установленным требованиям, акта документарной оценки и комплекта заявительных документов оформляет и направляет почтовым отправлением либо в электронной форме поручение территориальному органу Ростехнадзора на проведение выездной оценки в отношении соискателя лицензии (лицензиата) по местам </w:t>
      </w:r>
      <w:proofErr w:type="gramStart"/>
      <w:r>
        <w:t>осуществления</w:t>
      </w:r>
      <w:proofErr w:type="gramEnd"/>
      <w:r>
        <w:t xml:space="preserve"> им лицензируемого вида деятельности с приложением копии заявления о предоставлении государственной услуги и копии описи прилагаемых документов.</w:t>
      </w:r>
    </w:p>
    <w:p w:rsidR="00D47B2A" w:rsidRDefault="00F228F7">
      <w:pPr>
        <w:pStyle w:val="ConsPlusNormal0"/>
        <w:spacing w:before="240"/>
        <w:ind w:firstLine="540"/>
        <w:jc w:val="both"/>
      </w:pPr>
      <w:r>
        <w:t>В поручении указываются сроки проведения выездной оценки соответствия соискателя лицензии (лицензиата) лицензионным требованиям.</w:t>
      </w:r>
    </w:p>
    <w:p w:rsidR="00D47B2A" w:rsidRDefault="00F228F7">
      <w:pPr>
        <w:pStyle w:val="ConsPlusNormal0"/>
        <w:jc w:val="both"/>
      </w:pPr>
      <w:r>
        <w:t xml:space="preserve">(п. 91 в ред. </w:t>
      </w:r>
      <w:hyperlink r:id="rId93"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92. Территориальный орган Ростехнадзора при получении поручения головного исполнителя о необходимости проведения выездной оценки соответствия соискателя лицензии (лицензиата) лицензионным требованиям, установленным </w:t>
      </w:r>
      <w:hyperlink r:id="rId94"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Положением</w:t>
        </w:r>
      </w:hyperlink>
      <w:r>
        <w:t xml:space="preserve"> о лицензировании деятельности, связанной с обращением взрывчатых материалов промышленного назначения, организует и проводит указанную оценку в соответствии с положениями Федерального </w:t>
      </w:r>
      <w:hyperlink r:id="rId95"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закона</w:t>
        </w:r>
      </w:hyperlink>
      <w:r>
        <w:t xml:space="preserve"> "О лицензировании отдельных видов деятельности".</w:t>
      </w:r>
    </w:p>
    <w:p w:rsidR="00D47B2A" w:rsidRDefault="00F228F7">
      <w:pPr>
        <w:pStyle w:val="ConsPlusNormal0"/>
        <w:jc w:val="both"/>
      </w:pPr>
      <w:r>
        <w:t xml:space="preserve">(п. 92 в ред. </w:t>
      </w:r>
      <w:hyperlink r:id="rId96"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93. По результатам выездной оценки соискателя лицензии (лицензиата) составляется акт выездной оценки.</w:t>
      </w:r>
    </w:p>
    <w:p w:rsidR="00D47B2A" w:rsidRDefault="00F228F7">
      <w:pPr>
        <w:pStyle w:val="ConsPlusNormal0"/>
        <w:jc w:val="both"/>
      </w:pPr>
      <w:r>
        <w:t>(</w:t>
      </w:r>
      <w:proofErr w:type="gramStart"/>
      <w:r>
        <w:t>п</w:t>
      </w:r>
      <w:proofErr w:type="gramEnd"/>
      <w:r>
        <w:t xml:space="preserve">. 93 в ред. </w:t>
      </w:r>
      <w:hyperlink r:id="rId97"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94. Акт оценки составляется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заявителя.</w:t>
      </w:r>
    </w:p>
    <w:p w:rsidR="00D47B2A" w:rsidRDefault="00F228F7">
      <w:pPr>
        <w:pStyle w:val="ConsPlusNormal0"/>
        <w:spacing w:before="240"/>
        <w:ind w:firstLine="540"/>
        <w:jc w:val="both"/>
      </w:pPr>
      <w:r>
        <w:lastRenderedPageBreak/>
        <w:t>По результатам проведения выездной оценки соответствия соискателя лицензии (лицензиата) лицензионным требованиям территориальный орган Ростехнадзора в течение одного рабочего дня со дня оформления акта оценки направляет его копию головному исполнителю.</w:t>
      </w:r>
    </w:p>
    <w:p w:rsidR="00D47B2A" w:rsidRDefault="00F228F7">
      <w:pPr>
        <w:pStyle w:val="ConsPlusNormal0"/>
        <w:jc w:val="both"/>
      </w:pPr>
      <w:r>
        <w:t>(</w:t>
      </w:r>
      <w:proofErr w:type="gramStart"/>
      <w:r>
        <w:t>п</w:t>
      </w:r>
      <w:proofErr w:type="gramEnd"/>
      <w:r>
        <w:t xml:space="preserve">. 94 в ред. </w:t>
      </w:r>
      <w:hyperlink r:id="rId98"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95. </w:t>
      </w:r>
      <w:proofErr w:type="gramStart"/>
      <w:r>
        <w:t>Головной исполнитель не позднее тридцать девятого (в случае предоставления лицензии) или двадцать четвертого рабочего дня (в случае внесения изменений в реестр лицензий) со дня приема заявления оформляет и направляет заключение о соответствии (или несоответствии) соискателя лицензии (лицензиата) лицензионным требованиям с приложением согласованного проекта решения в структурное подразделение Ростехнадзора, ответственное за предоставление государственной услуги.</w:t>
      </w:r>
      <w:proofErr w:type="gramEnd"/>
    </w:p>
    <w:p w:rsidR="00D47B2A" w:rsidRDefault="00F228F7">
      <w:pPr>
        <w:pStyle w:val="ConsPlusNormal0"/>
        <w:spacing w:before="240"/>
        <w:ind w:firstLine="540"/>
        <w:jc w:val="both"/>
      </w:pPr>
      <w:proofErr w:type="gramStart"/>
      <w:r>
        <w:t>При оформлении заключения о соответствии (или несоответствии) соискателя лицензии (лицензиата) лицензионным требованиям и проекта решения учитывается, что в случае если по результатам оценки выявлено несоответствие соискателя лицензии (лицензиата) лицензионным требованиям в отношении отдельных работ, составляющих лицензируемый вид деятельности (в том числе отдельных работ, которые соискатель лицензии (лицензиат) намерен выполнять по одному или нескольким местам осуществления лицензируемого вида деятельности), предоставление лицензии</w:t>
      </w:r>
      <w:proofErr w:type="gramEnd"/>
      <w:r>
        <w:t xml:space="preserve"> (</w:t>
      </w:r>
      <w:proofErr w:type="gramStart"/>
      <w:r>
        <w:t>внесение изменений в реестр лицензий) указанному соискателю лицензии (лицензиату) осуществляется по его просьбе на те виды работ, составляющих лицензируемый вид деятельности (в том числе работы, которые соискатель лицензии (лицензиат) намерен выполнять по одному или нескольким местам осуществления лицензируемого вида деятельности), в отношении которых соответствие соискателя лицензии (лицензиата) лицензионным требованиям было подтверждено в ходе указанной оценки.</w:t>
      </w:r>
      <w:proofErr w:type="gramEnd"/>
    </w:p>
    <w:p w:rsidR="00D47B2A" w:rsidRDefault="00F228F7">
      <w:pPr>
        <w:pStyle w:val="ConsPlusNormal0"/>
        <w:jc w:val="both"/>
      </w:pPr>
      <w:r>
        <w:t xml:space="preserve">(п. 95 в ред. </w:t>
      </w:r>
      <w:hyperlink r:id="rId99"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96. В случае рассмотрения заявительных документов несколькими структурными подразделениями, головной исполнитель направляет ответственному исполнителю рассматривающего структурного подразделения служебную записку с приложением проекта решения с указанием на необходимость согласования поступившего проекта в срок, не превышающий трех рабочих дней </w:t>
      </w:r>
      <w:proofErr w:type="gramStart"/>
      <w:r>
        <w:t>с даты регистрации</w:t>
      </w:r>
      <w:proofErr w:type="gramEnd"/>
      <w:r>
        <w:t xml:space="preserve"> в </w:t>
      </w:r>
      <w:proofErr w:type="spellStart"/>
      <w:r>
        <w:t>Ростехнадзоре</w:t>
      </w:r>
      <w:proofErr w:type="spellEnd"/>
      <w:r>
        <w:t xml:space="preserve"> указанной служебной записки.</w:t>
      </w:r>
    </w:p>
    <w:p w:rsidR="00D47B2A" w:rsidRDefault="00F228F7">
      <w:pPr>
        <w:pStyle w:val="ConsPlusNormal0"/>
        <w:spacing w:before="240"/>
        <w:ind w:firstLine="540"/>
        <w:jc w:val="both"/>
      </w:pPr>
      <w:r>
        <w:t>Согласованный проект решения, а также заявительные документы направляются головному исполнителю посредством служебной записки. В случае несогласия с проектом решения ответственный исполнитель рассматривающего структурного подразделения в служебной записке указывает мотивированные причины, препятствующие принятию такого решения.</w:t>
      </w:r>
    </w:p>
    <w:p w:rsidR="00D47B2A" w:rsidRDefault="00F228F7">
      <w:pPr>
        <w:pStyle w:val="ConsPlusNormal0"/>
        <w:jc w:val="both"/>
      </w:pPr>
      <w:r>
        <w:t>(</w:t>
      </w:r>
      <w:proofErr w:type="gramStart"/>
      <w:r>
        <w:t>п</w:t>
      </w:r>
      <w:proofErr w:type="gramEnd"/>
      <w:r>
        <w:t xml:space="preserve">. 96 в ред. </w:t>
      </w:r>
      <w:hyperlink r:id="rId100"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97. Решения о предоставлении (об отказе в предоставлении) лицензии, внесении (об отказе во внесении) изменений в реестр лицензий лицензии оформляются приказом, содержащим сведения, предусмотренные </w:t>
      </w:r>
      <w:hyperlink r:id="rId101"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частью 1 статьи 15</w:t>
        </w:r>
      </w:hyperlink>
      <w:r>
        <w:t xml:space="preserve"> Федерального закона "О лицензировании отдельных видов деятельности".</w:t>
      </w:r>
    </w:p>
    <w:p w:rsidR="00D47B2A" w:rsidRDefault="00F228F7">
      <w:pPr>
        <w:pStyle w:val="ConsPlusNormal0"/>
        <w:jc w:val="both"/>
      </w:pPr>
      <w:r>
        <w:t>(</w:t>
      </w:r>
      <w:proofErr w:type="gramStart"/>
      <w:r>
        <w:t>в</w:t>
      </w:r>
      <w:proofErr w:type="gramEnd"/>
      <w:r>
        <w:t xml:space="preserve"> ред. </w:t>
      </w:r>
      <w:hyperlink r:id="rId102"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98. В случае выявления оснований для отказа в предоставлении лицензии, внесении изменений в реестр лицензий головной исполнитель в проекте приказа указывает причины отказа в соответствии с </w:t>
      </w:r>
      <w:hyperlink r:id="rId103"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частью 7 статьи 14</w:t>
        </w:r>
      </w:hyperlink>
      <w:r>
        <w:t xml:space="preserve"> Федерального закона "О лицензировании отдельных видов </w:t>
      </w:r>
      <w:r>
        <w:lastRenderedPageBreak/>
        <w:t>деятельности".</w:t>
      </w:r>
    </w:p>
    <w:p w:rsidR="00D47B2A" w:rsidRDefault="00F228F7">
      <w:pPr>
        <w:pStyle w:val="ConsPlusNormal0"/>
        <w:jc w:val="both"/>
      </w:pPr>
      <w:r>
        <w:t>(</w:t>
      </w:r>
      <w:proofErr w:type="gramStart"/>
      <w:r>
        <w:t>п</w:t>
      </w:r>
      <w:proofErr w:type="gramEnd"/>
      <w:r>
        <w:t xml:space="preserve">. 98 в ред. </w:t>
      </w:r>
      <w:hyperlink r:id="rId104"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bookmarkStart w:id="23" w:name="P526"/>
      <w:bookmarkEnd w:id="23"/>
      <w:r>
        <w:t xml:space="preserve">99. </w:t>
      </w:r>
      <w:proofErr w:type="gramStart"/>
      <w:r>
        <w:t>При рассмотрении заявительных документов, представленных для внесения изменений в реестр лицензий при реорганизации юридического лица в форме преобразования, реорганизации юридических лиц в форме слияния, изменения его наименования, адреса в пределах места нахождения, исключения адресов мест осуществления лицензируемого вида деятельности, исключения видов работ в составе лицензируемого вида деятельности, при изменения места нахождения лицензиата - юридического лица, места осуществления лицензируемого вида деятельности, связанного</w:t>
      </w:r>
      <w:proofErr w:type="gramEnd"/>
      <w:r>
        <w:t xml:space="preserve"> с переименованием географического объекта, улицы, площади или иной территории, изменением нумерации, в том числе почтового индекса, а также </w:t>
      </w:r>
      <w:proofErr w:type="gramStart"/>
      <w:r>
        <w:t>представленных</w:t>
      </w:r>
      <w:proofErr w:type="gramEnd"/>
      <w:r>
        <w:t xml:space="preserve"> для прекращения действия лицензии, проект приказа оформляет структурное подразделение Ростехнадзора, ответственное за предоставление государственной услуги.</w:t>
      </w:r>
    </w:p>
    <w:p w:rsidR="00D47B2A" w:rsidRDefault="00F228F7">
      <w:pPr>
        <w:pStyle w:val="ConsPlusNormal0"/>
        <w:jc w:val="both"/>
      </w:pPr>
      <w:r>
        <w:t xml:space="preserve">(в ред. </w:t>
      </w:r>
      <w:hyperlink r:id="rId105"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100. Выездная оценка при поступлении заявления о прекращении действия лицензии, о внесении изменений в реестр лицензий в случаях, указанных в </w:t>
      </w:r>
      <w:hyperlink w:anchor="P526" w:tooltip="99. При рассмотрении заявительных документов, представленных для внесения изменений в реестр лицензий при реорганизации юридического лица в форме преобразования, реорганизации юридических лиц в форме слияния, изменения его наименования, адреса в пределах места">
        <w:r>
          <w:rPr>
            <w:color w:val="0000FF"/>
          </w:rPr>
          <w:t>пункте 99</w:t>
        </w:r>
      </w:hyperlink>
      <w:r>
        <w:t xml:space="preserve"> Административного регламента, не проводится.</w:t>
      </w:r>
    </w:p>
    <w:p w:rsidR="00D47B2A" w:rsidRDefault="00F228F7">
      <w:pPr>
        <w:pStyle w:val="ConsPlusNormal0"/>
        <w:jc w:val="both"/>
      </w:pPr>
      <w:r>
        <w:t>(</w:t>
      </w:r>
      <w:proofErr w:type="gramStart"/>
      <w:r>
        <w:t>п</w:t>
      </w:r>
      <w:proofErr w:type="gramEnd"/>
      <w:r>
        <w:t xml:space="preserve">. 100 в ред. </w:t>
      </w:r>
      <w:hyperlink r:id="rId106"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101. Должностным лицом, ответственным за оценку соответствия соискателя лицензии (лицензиата) лицензионным требованиям, является начальник (заместитель начальника) головного подразделения Ростехнадзора, назначенный начальником (заместителем начальника) структурного подразделения, ответственного за предоставление государственной услуги.</w:t>
      </w:r>
    </w:p>
    <w:p w:rsidR="00D47B2A" w:rsidRDefault="00F228F7">
      <w:pPr>
        <w:pStyle w:val="ConsPlusNormal0"/>
        <w:jc w:val="both"/>
      </w:pPr>
      <w:r>
        <w:t>(</w:t>
      </w:r>
      <w:proofErr w:type="gramStart"/>
      <w:r>
        <w:t>п</w:t>
      </w:r>
      <w:proofErr w:type="gramEnd"/>
      <w:r>
        <w:t xml:space="preserve">. 101 в ред. </w:t>
      </w:r>
      <w:hyperlink r:id="rId107"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102. Критериями принятия решения по административной процедуре является соответствие или несоответствие соискателя лицензии (лицензиата) лицензионным требованиям, предусмотренным </w:t>
      </w:r>
      <w:hyperlink r:id="rId108"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пунктами 4</w:t>
        </w:r>
      </w:hyperlink>
      <w:r>
        <w:t xml:space="preserve"> или </w:t>
      </w:r>
      <w:hyperlink r:id="rId109"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5</w:t>
        </w:r>
      </w:hyperlink>
      <w:r>
        <w:t xml:space="preserve"> Положения о лицензировании деятельности, связанной с обращением взрывчатых материалов промышленного назначения.</w:t>
      </w:r>
    </w:p>
    <w:p w:rsidR="00D47B2A" w:rsidRDefault="00F228F7">
      <w:pPr>
        <w:pStyle w:val="ConsPlusNormal0"/>
        <w:spacing w:before="240"/>
        <w:ind w:firstLine="540"/>
        <w:jc w:val="both"/>
      </w:pPr>
      <w:r>
        <w:t>103. Результатом административной процедуры является формирование заключения о соответствии (несоответствии) соискателя лицензии (лицензиата) лицензионным требованиям и оформление проекта приказа о предоставлении (об отказе в предоставлении) лицензии, внесении (об отказе во внесении) изменений в реестр лицензий.</w:t>
      </w:r>
    </w:p>
    <w:p w:rsidR="00D47B2A" w:rsidRDefault="00F228F7">
      <w:pPr>
        <w:pStyle w:val="ConsPlusNormal0"/>
        <w:jc w:val="both"/>
      </w:pPr>
      <w:r>
        <w:t>(</w:t>
      </w:r>
      <w:proofErr w:type="gramStart"/>
      <w:r>
        <w:t>в</w:t>
      </w:r>
      <w:proofErr w:type="gramEnd"/>
      <w:r>
        <w:t xml:space="preserve"> ред. </w:t>
      </w:r>
      <w:hyperlink r:id="rId110"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104. Способом фиксации результата административной процедуры является направление головным подразделением Ростехнадзора заключения о соответствии (несоответствии) соискателя лицензии (лицензиата) лицензионным требованиям, с приложением согласованного проекта приказа о предоставлении (об отказе в предоставлении) лицензии или о внесении изменений в реестр лицензий в структурное подразделение Ростехнадзора, ответственное за предоставление государственной услуги.</w:t>
      </w:r>
    </w:p>
    <w:p w:rsidR="00D47B2A" w:rsidRDefault="00F228F7">
      <w:pPr>
        <w:pStyle w:val="ConsPlusNormal0"/>
        <w:jc w:val="both"/>
      </w:pPr>
      <w:r>
        <w:t>(</w:t>
      </w:r>
      <w:proofErr w:type="gramStart"/>
      <w:r>
        <w:t>п</w:t>
      </w:r>
      <w:proofErr w:type="gramEnd"/>
      <w:r>
        <w:t xml:space="preserve">. 104 в ред. </w:t>
      </w:r>
      <w:hyperlink r:id="rId111"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D47B2A">
      <w:pPr>
        <w:pStyle w:val="ConsPlusNormal0"/>
        <w:jc w:val="both"/>
      </w:pPr>
    </w:p>
    <w:p w:rsidR="00D47B2A" w:rsidRDefault="00F228F7">
      <w:pPr>
        <w:pStyle w:val="ConsPlusTitle0"/>
        <w:jc w:val="center"/>
        <w:outlineLvl w:val="2"/>
      </w:pPr>
      <w:r>
        <w:t>Принятие решения о предоставлении</w:t>
      </w:r>
    </w:p>
    <w:p w:rsidR="00D47B2A" w:rsidRDefault="00F228F7">
      <w:pPr>
        <w:pStyle w:val="ConsPlusTitle0"/>
        <w:jc w:val="center"/>
      </w:pPr>
      <w:r>
        <w:t>(об отказе в предоставлении) лицензии, о внесении</w:t>
      </w:r>
    </w:p>
    <w:p w:rsidR="00D47B2A" w:rsidRDefault="00F228F7">
      <w:pPr>
        <w:pStyle w:val="ConsPlusTitle0"/>
        <w:jc w:val="center"/>
      </w:pPr>
      <w:r>
        <w:t>(об отказе во внесении) изменений в реестр лицензий</w:t>
      </w:r>
    </w:p>
    <w:p w:rsidR="00D47B2A" w:rsidRDefault="00F228F7">
      <w:pPr>
        <w:pStyle w:val="ConsPlusNormal0"/>
        <w:jc w:val="center"/>
      </w:pPr>
      <w:r>
        <w:lastRenderedPageBreak/>
        <w:t xml:space="preserve">(в ред. </w:t>
      </w:r>
      <w:hyperlink r:id="rId112"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D47B2A">
      <w:pPr>
        <w:pStyle w:val="ConsPlusNormal0"/>
        <w:jc w:val="both"/>
      </w:pPr>
    </w:p>
    <w:p w:rsidR="00D47B2A" w:rsidRDefault="00F228F7">
      <w:pPr>
        <w:pStyle w:val="ConsPlusNormal0"/>
        <w:ind w:firstLine="540"/>
        <w:jc w:val="both"/>
      </w:pPr>
      <w:r>
        <w:t>105. Основанием для начала административной процедуры является поступление в структурное подразделение Ростехнадзора, ответственное за предоставление государственной услуги, заключения о соответствии (несоответствии) соискателя лицензии (лицензиата) лицензионным требованиям и согласованного проекта приказа о предоставлении (об отказе в предоставлении) лицензии или о внесении (об отказе во внесении) изменений в реестр лицензий.</w:t>
      </w:r>
    </w:p>
    <w:p w:rsidR="00D47B2A" w:rsidRDefault="00F228F7">
      <w:pPr>
        <w:pStyle w:val="ConsPlusNormal0"/>
        <w:jc w:val="both"/>
      </w:pPr>
      <w:r>
        <w:t>(</w:t>
      </w:r>
      <w:proofErr w:type="gramStart"/>
      <w:r>
        <w:t>в</w:t>
      </w:r>
      <w:proofErr w:type="gramEnd"/>
      <w:r>
        <w:t xml:space="preserve"> ред. </w:t>
      </w:r>
      <w:hyperlink r:id="rId113"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106. Структурное подразделение Ростехнадзора, ответственное за предоставление государственной услуги, направляет проект приказа Ростехнадзора для принятия решения руководителю или заместителю руководителя Ростехнадзора.</w:t>
      </w:r>
    </w:p>
    <w:p w:rsidR="00D47B2A" w:rsidRDefault="00F228F7">
      <w:pPr>
        <w:pStyle w:val="ConsPlusNormal0"/>
        <w:spacing w:before="240"/>
        <w:ind w:firstLine="540"/>
        <w:jc w:val="both"/>
      </w:pPr>
      <w:r>
        <w:t xml:space="preserve">107. </w:t>
      </w:r>
      <w:proofErr w:type="gramStart"/>
      <w:r>
        <w:t xml:space="preserve">В день принятия решения, руководитель или заместитель руководителя Ростехнадзора подписывает соответствующий приказ и в случае принятия решения о предоставлении лицензии или о внесении изменений в реестр лицензий структурное подразделение Ростехнадзора, ответственное за предоставление государственной услуги, вносит запись в реестр лицензий в соответствии со </w:t>
      </w:r>
      <w:hyperlink r:id="rId114" w:tooltip="Федеральный закон от 04.05.2011 N 99-ФЗ (ред. от 04.08.2026) &quot;О лицензировании отдельных видов деятельности&quot; (с изм. и доп., вступ. в силу с 15.08.2026) {КонсультантПлюс}">
        <w:r>
          <w:rPr>
            <w:color w:val="0000FF"/>
          </w:rPr>
          <w:t>статьей 21</w:t>
        </w:r>
      </w:hyperlink>
      <w:r>
        <w:t xml:space="preserve"> Федерального закона "О лицензировании отдельных видов деятельности" (далее - реестр).</w:t>
      </w:r>
      <w:proofErr w:type="gramEnd"/>
    </w:p>
    <w:p w:rsidR="00D47B2A" w:rsidRDefault="00F228F7">
      <w:pPr>
        <w:pStyle w:val="ConsPlusNormal0"/>
        <w:jc w:val="both"/>
      </w:pPr>
      <w:r>
        <w:t xml:space="preserve">(в ред. </w:t>
      </w:r>
      <w:hyperlink r:id="rId115"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108. Структурное подразделение Ростехнадзора, ответственное за предоставление государственной услуги:</w:t>
      </w:r>
    </w:p>
    <w:p w:rsidR="00D47B2A" w:rsidRDefault="00F228F7">
      <w:pPr>
        <w:pStyle w:val="ConsPlusNormal0"/>
        <w:spacing w:before="240"/>
        <w:ind w:firstLine="540"/>
        <w:jc w:val="both"/>
      </w:pPr>
      <w:proofErr w:type="gramStart"/>
      <w:r>
        <w:t>1) в случае принятия решения о предоставлении лицензии (о внесении изменений в реестр лицензий) в течение одного рабочего дня после дня внесения записи о предоставлении лицензии (о внесении изменений) в реестр лицензий направляет соискателю лицензии (лицензиату) уведомление о предоставлении лицензии (о внесении изменений в реестр лицензий), подписанное начальником (заместителем начальника) структурного подразделения, ответственного за предоставление государственной услуги, содержащее ссылку на</w:t>
      </w:r>
      <w:proofErr w:type="gramEnd"/>
      <w:r>
        <w:t xml:space="preserve"> сведения о предоставлении лицензии (о внесении изменений в реестр лицензий) из реестра лицензий, размещенные в информационно-телекоммуникационной сети "Интернет". Указанное уведомление о предоставлении лицензии (о внесении изменений в реестр лицензий) может быть направлено лицензирующим органом по электронной почте соискателя лицензии (лицензиата), указанной в заявлении о предоставлении лицензии. В случае представления соискателем лицензии (лицензиатом) заявления и прилагаемых к нему документов в форме электронных документов (комплекта электронных документов) с использованием ЕПГУ уведомление о предоставлении лицензии (о внесении изменений в реестр лицензий) направляется соискателю лицензии (лицензиату) с использованием его личного кабинета на ЕПГУ.</w:t>
      </w:r>
    </w:p>
    <w:p w:rsidR="00D47B2A" w:rsidRDefault="00F228F7">
      <w:pPr>
        <w:pStyle w:val="ConsPlusNormal0"/>
        <w:spacing w:before="240"/>
        <w:ind w:firstLine="540"/>
        <w:jc w:val="both"/>
      </w:pPr>
      <w:r>
        <w:t>В случае если в заявлении соискатель лицензии (лицензиат) указал на необходимость получения выписки из реестра лицензий одновременно с направлением уведомления о предоставлении лицензии (о внесении изменений в реестр лицензий) - направляет заявителю выписку из реестра лицензий в форме электронного документа, подписанного усиленной квалифицированной электронной подписью;</w:t>
      </w:r>
    </w:p>
    <w:p w:rsidR="00D47B2A" w:rsidRDefault="00F228F7">
      <w:pPr>
        <w:pStyle w:val="ConsPlusNormal0"/>
        <w:spacing w:before="240"/>
        <w:ind w:firstLine="540"/>
        <w:jc w:val="both"/>
      </w:pPr>
      <w:proofErr w:type="gramStart"/>
      <w:r>
        <w:t xml:space="preserve">2) в случае принятия решения об отказе в предоставлении лицензии (во внесении изменений в реестр лицензий) в течение трех рабочих дней со дня принятия этого решения направляет </w:t>
      </w:r>
      <w:r>
        <w:lastRenderedPageBreak/>
        <w:t>соискателю лицензии (лицензиату) в форме электронного документа, подписанного усиленной квалифицированной электронной подписью, уведомление об отказе в предоставлении лицензии (во внесении изменений в реестр лицензий) с мотивированным обоснованием причин отказа и со ссылкой на</w:t>
      </w:r>
      <w:proofErr w:type="gramEnd"/>
      <w:r>
        <w:t xml:space="preserve">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Указанное уведомление об отказе в предоставлении лицензии (во внесении изменений в реестр лицензий) может быть направлено лицензирующим органом по электронной почте соискателя лицензии (лицензиата) по его просьбе, указанной в заявлении о предоставлении лицензии (о внесении изменений в реестр лицензий). В случае представления соискателем лицензии (лицензиатом) заявления и прилагаемых к нему документов в форме электронных документов (комплекта электронных документов) с использованием ЕПГУ уведомление об отказе в предоставлении лицензии (во внесении изменений в реестр лицензий) направляется соискателю лицензии (лицензиату) с использованием его личного кабинета на ЕПГУ.</w:t>
      </w:r>
    </w:p>
    <w:p w:rsidR="00D47B2A" w:rsidRDefault="00F228F7">
      <w:pPr>
        <w:pStyle w:val="ConsPlusNormal0"/>
        <w:spacing w:before="240"/>
        <w:ind w:firstLine="540"/>
        <w:jc w:val="both"/>
      </w:pPr>
      <w:proofErr w:type="gramStart"/>
      <w:r>
        <w:t xml:space="preserve">В случае поступления заявления и прилагаемых к нему документов в </w:t>
      </w:r>
      <w:proofErr w:type="spellStart"/>
      <w:r>
        <w:t>Ростехнадзор</w:t>
      </w:r>
      <w:proofErr w:type="spellEnd"/>
      <w:r>
        <w:t xml:space="preserve"> на бумажном носителе - направляет в отдел Ростехнадзора, ответственный за взаимодействие с заявителями, уведомление об отказе в предоставлении лицензии (во внесении изменений в реестр лицензий) для вручения в течение трех рабочих дней со дня принятия решения об отказе в предоставлении лицензии (во внесении изменений в реестр лицензий) соискателю лицензии (лицензиату</w:t>
      </w:r>
      <w:proofErr w:type="gramEnd"/>
      <w:r>
        <w:t>) или направления соискателю лицензии (лицензиату) заказным почтовым отправлением с уведомлением о вручении.</w:t>
      </w:r>
    </w:p>
    <w:p w:rsidR="00D47B2A" w:rsidRDefault="00F228F7">
      <w:pPr>
        <w:pStyle w:val="ConsPlusNormal0"/>
        <w:jc w:val="both"/>
      </w:pPr>
      <w:r>
        <w:t xml:space="preserve">(п. 108 в ред. </w:t>
      </w:r>
      <w:hyperlink r:id="rId116"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109. Должностным лицом, ответственным за принятие решения о предоставлении (об отказе предоставлении) лицензии, о внесении (об отказе во внесении) изменений в реестр лицензий, является руководитель (заместитель руководителя) Ростехнадзора.</w:t>
      </w:r>
    </w:p>
    <w:p w:rsidR="00D47B2A" w:rsidRDefault="00F228F7">
      <w:pPr>
        <w:pStyle w:val="ConsPlusNormal0"/>
        <w:jc w:val="both"/>
      </w:pPr>
      <w:r>
        <w:t xml:space="preserve">(в ред. </w:t>
      </w:r>
      <w:hyperlink r:id="rId117"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110. Критерием принятия решения по административной процедуре является соответствие соискателя лицензии (лицензиата) лицензионным требованиям.</w:t>
      </w:r>
    </w:p>
    <w:p w:rsidR="00D47B2A" w:rsidRDefault="00F228F7">
      <w:pPr>
        <w:pStyle w:val="ConsPlusNormal0"/>
        <w:spacing w:before="240"/>
        <w:ind w:firstLine="540"/>
        <w:jc w:val="both"/>
      </w:pPr>
      <w:r>
        <w:t>111. Результатом административной процедуры является подписание приказа о предоставлении (об отказе предоставлении) лицензии, о внесении (об отказе во внесении) изменений в реестр лицензий.</w:t>
      </w:r>
    </w:p>
    <w:p w:rsidR="00D47B2A" w:rsidRDefault="00F228F7">
      <w:pPr>
        <w:pStyle w:val="ConsPlusNormal0"/>
        <w:jc w:val="both"/>
      </w:pPr>
      <w:r>
        <w:t xml:space="preserve">(в ред. </w:t>
      </w:r>
      <w:hyperlink r:id="rId118"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112. Способом фиксации результата административной процедуры является внесение соответствующей записи в реестр лицензий, направление заявителю уведомления о предоставлении (об отказе в предоставлении) лицензии, о внесении (об отказе во внесении) изменений в реестр лицензий.</w:t>
      </w:r>
    </w:p>
    <w:p w:rsidR="00D47B2A" w:rsidRDefault="00F228F7">
      <w:pPr>
        <w:pStyle w:val="ConsPlusNormal0"/>
        <w:jc w:val="both"/>
      </w:pPr>
      <w:r>
        <w:t>(</w:t>
      </w:r>
      <w:proofErr w:type="gramStart"/>
      <w:r>
        <w:t>в</w:t>
      </w:r>
      <w:proofErr w:type="gramEnd"/>
      <w:r>
        <w:t xml:space="preserve"> ред. </w:t>
      </w:r>
      <w:hyperlink r:id="rId119"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D47B2A">
      <w:pPr>
        <w:pStyle w:val="ConsPlusNormal0"/>
        <w:jc w:val="both"/>
      </w:pPr>
    </w:p>
    <w:p w:rsidR="00D47B2A" w:rsidRDefault="00F228F7">
      <w:pPr>
        <w:pStyle w:val="ConsPlusTitle0"/>
        <w:jc w:val="center"/>
        <w:outlineLvl w:val="2"/>
      </w:pPr>
      <w:r>
        <w:t>Проверка достоверности сведений, представленных</w:t>
      </w:r>
    </w:p>
    <w:p w:rsidR="00D47B2A" w:rsidRDefault="00F228F7">
      <w:pPr>
        <w:pStyle w:val="ConsPlusTitle0"/>
        <w:jc w:val="center"/>
      </w:pPr>
      <w:r>
        <w:t>лицензиатом для прекращения действия лицензии и принятие</w:t>
      </w:r>
    </w:p>
    <w:p w:rsidR="00D47B2A" w:rsidRDefault="00F228F7">
      <w:pPr>
        <w:pStyle w:val="ConsPlusTitle0"/>
        <w:jc w:val="center"/>
      </w:pPr>
      <w:r>
        <w:t>решения о прекращении (об отказе в прекращении)</w:t>
      </w:r>
    </w:p>
    <w:p w:rsidR="00D47B2A" w:rsidRDefault="00F228F7">
      <w:pPr>
        <w:pStyle w:val="ConsPlusTitle0"/>
        <w:jc w:val="center"/>
      </w:pPr>
      <w:r>
        <w:t>действия лицензии</w:t>
      </w:r>
    </w:p>
    <w:p w:rsidR="00D47B2A" w:rsidRDefault="00D47B2A">
      <w:pPr>
        <w:pStyle w:val="ConsPlusNormal0"/>
        <w:jc w:val="both"/>
      </w:pPr>
    </w:p>
    <w:p w:rsidR="00D47B2A" w:rsidRDefault="00F228F7">
      <w:pPr>
        <w:pStyle w:val="ConsPlusNormal0"/>
        <w:ind w:firstLine="540"/>
        <w:jc w:val="both"/>
      </w:pPr>
      <w:r>
        <w:lastRenderedPageBreak/>
        <w:t>113. Основанием для начала административной процедуры является получение исполнителем заявления о прекращении действия лицензии.</w:t>
      </w:r>
    </w:p>
    <w:p w:rsidR="00D47B2A" w:rsidRDefault="00F228F7">
      <w:pPr>
        <w:pStyle w:val="ConsPlusNormal0"/>
        <w:spacing w:before="240"/>
        <w:ind w:firstLine="540"/>
        <w:jc w:val="both"/>
      </w:pPr>
      <w:r>
        <w:t xml:space="preserve">114. Заявление о прекращении действия лицензии представляется лицензиатом в </w:t>
      </w:r>
      <w:proofErr w:type="spellStart"/>
      <w:r>
        <w:t>Ростехнадзор</w:t>
      </w:r>
      <w:proofErr w:type="spellEnd"/>
      <w:r>
        <w:t xml:space="preserve"> не </w:t>
      </w:r>
      <w:proofErr w:type="gramStart"/>
      <w:r>
        <w:t>позднее</w:t>
      </w:r>
      <w:proofErr w:type="gramEnd"/>
      <w:r>
        <w:t xml:space="preserve"> чем за пятнадцать календарных дней до дня фактического прекращения лицензируемого вида деятельности.</w:t>
      </w:r>
    </w:p>
    <w:p w:rsidR="00D47B2A" w:rsidRDefault="00F228F7">
      <w:pPr>
        <w:pStyle w:val="ConsPlusNormal0"/>
        <w:spacing w:before="240"/>
        <w:ind w:firstLine="540"/>
        <w:jc w:val="both"/>
      </w:pPr>
      <w:r>
        <w:t>115. Исполнитель не позднее пяти рабочих дней со дня приема надлежащим образом оформленного заявления осуществляет:</w:t>
      </w:r>
    </w:p>
    <w:p w:rsidR="00D47B2A" w:rsidRDefault="00F228F7">
      <w:pPr>
        <w:pStyle w:val="ConsPlusNormal0"/>
        <w:spacing w:before="240"/>
        <w:ind w:firstLine="540"/>
        <w:jc w:val="both"/>
      </w:pPr>
      <w:r>
        <w:t xml:space="preserve">1) проверку соответствия заявления о прекращении действия лицензии требованиям </w:t>
      </w:r>
      <w:hyperlink w:anchor="P214" w:tooltip="29. Для прекращения действия лицензии лицензиат, имеющий намерение прекратить лицензируемый вид деятельности, представляет в лицензирующий орган заявление по форме, приведенной в приложении N 3 к Административному регламенту.">
        <w:r>
          <w:rPr>
            <w:color w:val="0000FF"/>
          </w:rPr>
          <w:t>пункта 29</w:t>
        </w:r>
      </w:hyperlink>
      <w:r>
        <w:t xml:space="preserve"> Административного регламента;</w:t>
      </w:r>
    </w:p>
    <w:p w:rsidR="00D47B2A" w:rsidRDefault="00F228F7">
      <w:pPr>
        <w:pStyle w:val="ConsPlusNormal0"/>
        <w:spacing w:before="240"/>
        <w:ind w:firstLine="540"/>
        <w:jc w:val="both"/>
      </w:pPr>
      <w:r>
        <w:t>2) проверку достоверности представленных сведений с учетом сведений о лицензиате, имеющихся в лицензионном деле;</w:t>
      </w:r>
    </w:p>
    <w:p w:rsidR="00D47B2A" w:rsidRDefault="00F228F7">
      <w:pPr>
        <w:pStyle w:val="ConsPlusNormal0"/>
        <w:spacing w:before="240"/>
        <w:ind w:firstLine="540"/>
        <w:jc w:val="both"/>
      </w:pPr>
      <w:r>
        <w:t>3) оформление проекта приказа о прекращении действия лицензии или решения об отказе в прекращении действия лицензии.</w:t>
      </w:r>
    </w:p>
    <w:p w:rsidR="00D47B2A" w:rsidRDefault="00F228F7">
      <w:pPr>
        <w:pStyle w:val="ConsPlusNormal0"/>
        <w:spacing w:before="240"/>
        <w:ind w:firstLine="540"/>
        <w:jc w:val="both"/>
      </w:pPr>
      <w:bookmarkStart w:id="24" w:name="P573"/>
      <w:bookmarkEnd w:id="24"/>
      <w:r>
        <w:t xml:space="preserve">116. </w:t>
      </w:r>
      <w:proofErr w:type="gramStart"/>
      <w:r>
        <w:t xml:space="preserve">В случае невозможности определения конкретного лицензиата, отсутствии сведений о заявителе в реестре лицензий и (или) несоответствии заявления о прекращении действия лицензии требованиям </w:t>
      </w:r>
      <w:hyperlink w:anchor="P214" w:tooltip="29. Для прекращения действия лицензии лицензиат, имеющий намерение прекратить лицензируемый вид деятельности, представляет в лицензирующий орган заявление по форме, приведенной в приложении N 3 к Административному регламенту.">
        <w:r>
          <w:rPr>
            <w:color w:val="0000FF"/>
          </w:rPr>
          <w:t>пункта 29</w:t>
        </w:r>
      </w:hyperlink>
      <w:r>
        <w:t xml:space="preserve"> Административного регламента, исполнитель в течение пяти рабочих дней со дня приема заявления направляет в отдел Ростехнадзора, ответственный за взаимодействие с заявителями, решение об отказе в прекращении действия лицензии, подписанное начальником (заместителем начальника) структурного подразделения, ответственного за</w:t>
      </w:r>
      <w:proofErr w:type="gramEnd"/>
      <w:r>
        <w:t xml:space="preserve"> предоставление государственной услуги для вручения лицензиату или направления заказным почтовым отправлением с уведомлением о вручении.</w:t>
      </w:r>
    </w:p>
    <w:p w:rsidR="00D47B2A" w:rsidRDefault="00F228F7">
      <w:pPr>
        <w:pStyle w:val="ConsPlusNormal0"/>
        <w:spacing w:before="240"/>
        <w:ind w:firstLine="540"/>
        <w:jc w:val="both"/>
      </w:pPr>
      <w:r>
        <w:t>117. Приказ Ростехнадзора о прекращении действия лицензии подписывается руководителем (заместителем руководителя) Ростехнадзора.</w:t>
      </w:r>
    </w:p>
    <w:p w:rsidR="00D47B2A" w:rsidRDefault="00F228F7">
      <w:pPr>
        <w:pStyle w:val="ConsPlusNormal0"/>
        <w:spacing w:before="240"/>
        <w:ind w:firstLine="540"/>
        <w:jc w:val="both"/>
      </w:pPr>
      <w:r>
        <w:t>Реквизиты приказа о прекращении действия лицензии вносятся в реестр лицензий.</w:t>
      </w:r>
    </w:p>
    <w:p w:rsidR="00D47B2A" w:rsidRDefault="00F228F7">
      <w:pPr>
        <w:pStyle w:val="ConsPlusNormal0"/>
        <w:spacing w:before="240"/>
        <w:ind w:firstLine="540"/>
        <w:jc w:val="both"/>
      </w:pPr>
      <w:r>
        <w:t>118. Действие лицензии прекращается со дня внесения соответствующей записи в реестр лицензий.</w:t>
      </w:r>
    </w:p>
    <w:p w:rsidR="00D47B2A" w:rsidRDefault="00F228F7">
      <w:pPr>
        <w:pStyle w:val="ConsPlusNormal0"/>
        <w:spacing w:before="240"/>
        <w:ind w:firstLine="540"/>
        <w:jc w:val="both"/>
      </w:pPr>
      <w:r>
        <w:t xml:space="preserve">119. </w:t>
      </w:r>
      <w:proofErr w:type="gramStart"/>
      <w:r>
        <w:t>В течение трех рабочих дней после дня внесения записи о прекращении действия лицензии в реестр лицензий исполнитель направляет в отдел Ростехнадзора, ответственный за взаимодействие с заявителями, уведомление о прекращении действия лицензии, подписанное начальником (заместителем начальника) структурного подразделения, ответственного за предоставление государственной услуги, для вручения заявителю или направления такого уведомления заказным почтовым отправлением с уведомлением о вручении либо по выбору заявителя</w:t>
      </w:r>
      <w:proofErr w:type="gramEnd"/>
      <w:r>
        <w:t xml:space="preserve"> в форме электронного документа, подписанного усиленной квалифицированной электронной подписью, обеспечивающим подтверждение доставки такого уведомления и его получения заявителем.</w:t>
      </w:r>
    </w:p>
    <w:p w:rsidR="00D47B2A" w:rsidRDefault="00F228F7">
      <w:pPr>
        <w:pStyle w:val="ConsPlusNormal0"/>
        <w:spacing w:before="240"/>
        <w:ind w:firstLine="540"/>
        <w:jc w:val="both"/>
      </w:pPr>
      <w:r>
        <w:t xml:space="preserve">120. В случае если в заявлении о прекращении действия лицензии лицензиат указал на необходимость получения сведений из реестра лицензий в форме электронного документа, </w:t>
      </w:r>
      <w:proofErr w:type="spellStart"/>
      <w:r>
        <w:lastRenderedPageBreak/>
        <w:t>Ростехнадзор</w:t>
      </w:r>
      <w:proofErr w:type="spellEnd"/>
      <w:r>
        <w:t xml:space="preserve"> одновременно с направлением уведомления о прекращении действия лицензии направляет лицензиату сведения из реестра лицензий в форме электронного документа, подписанного усиленной квалифицированной электронной подписью.</w:t>
      </w:r>
    </w:p>
    <w:p w:rsidR="00D47B2A" w:rsidRDefault="00F228F7">
      <w:pPr>
        <w:pStyle w:val="ConsPlusNormal0"/>
        <w:spacing w:before="240"/>
        <w:ind w:firstLine="540"/>
        <w:jc w:val="both"/>
      </w:pPr>
      <w:r>
        <w:t>121. Должностным лицом, ответственным за рассмотрение заявления о прекращении действия лицензии и принятие решения о прекращении (об отказе в прекращении) действия лицензии, является начальник (заместитель начальника) структурного подразделения, ответственного за предоставление государственной услуги.</w:t>
      </w:r>
    </w:p>
    <w:p w:rsidR="00D47B2A" w:rsidRDefault="00F228F7">
      <w:pPr>
        <w:pStyle w:val="ConsPlusNormal0"/>
        <w:spacing w:before="240"/>
        <w:ind w:firstLine="540"/>
        <w:jc w:val="both"/>
      </w:pPr>
      <w:r>
        <w:t xml:space="preserve">122. Критерием принятия решения по административной процедуре является наличие оснований, предусмотренных </w:t>
      </w:r>
      <w:hyperlink w:anchor="P573" w:tooltip="116. В случае невозможности определения конкретного лицензиата, отсутствии сведений о заявителе в реестре лицензий и (или) несоответствии заявления о прекращении действия лицензии требованиям пункта 29 Административного регламента, исполнитель в течение пяти р">
        <w:r>
          <w:rPr>
            <w:color w:val="0000FF"/>
          </w:rPr>
          <w:t>пунктом 116</w:t>
        </w:r>
      </w:hyperlink>
      <w:r>
        <w:t xml:space="preserve"> Административного регламента.</w:t>
      </w:r>
    </w:p>
    <w:p w:rsidR="00D47B2A" w:rsidRDefault="00F228F7">
      <w:pPr>
        <w:pStyle w:val="ConsPlusNormal0"/>
        <w:spacing w:before="240"/>
        <w:ind w:firstLine="540"/>
        <w:jc w:val="both"/>
      </w:pPr>
      <w:r>
        <w:t>123. Результатами административной процедуры являются:</w:t>
      </w:r>
    </w:p>
    <w:p w:rsidR="00D47B2A" w:rsidRDefault="00F228F7">
      <w:pPr>
        <w:pStyle w:val="ConsPlusNormal0"/>
        <w:spacing w:before="240"/>
        <w:ind w:firstLine="540"/>
        <w:jc w:val="both"/>
      </w:pPr>
      <w:r>
        <w:t>подписание приказа о прекращении действия лицензии;</w:t>
      </w:r>
    </w:p>
    <w:p w:rsidR="00D47B2A" w:rsidRDefault="00F228F7">
      <w:pPr>
        <w:pStyle w:val="ConsPlusNormal0"/>
        <w:spacing w:before="240"/>
        <w:ind w:firstLine="540"/>
        <w:jc w:val="both"/>
      </w:pPr>
      <w:r>
        <w:t>решение об отказе в прекращении действия лицензии.</w:t>
      </w:r>
    </w:p>
    <w:p w:rsidR="00D47B2A" w:rsidRDefault="00F228F7">
      <w:pPr>
        <w:pStyle w:val="ConsPlusNormal0"/>
        <w:spacing w:before="240"/>
        <w:ind w:firstLine="540"/>
        <w:jc w:val="both"/>
      </w:pPr>
      <w:r>
        <w:t>124. Способом фиксации результата административной процедуры является внесение соответствующей записи в реестр лицензий, направление заявителю уведомления о прекращении действия лицензии или решения об отказе в прекращении действия лицензии.</w:t>
      </w:r>
    </w:p>
    <w:p w:rsidR="00D47B2A" w:rsidRDefault="00D47B2A">
      <w:pPr>
        <w:pStyle w:val="ConsPlusNormal0"/>
        <w:jc w:val="both"/>
      </w:pPr>
    </w:p>
    <w:p w:rsidR="00D47B2A" w:rsidRDefault="00F228F7">
      <w:pPr>
        <w:pStyle w:val="ConsPlusTitle0"/>
        <w:jc w:val="center"/>
        <w:outlineLvl w:val="2"/>
      </w:pPr>
      <w:r>
        <w:t>Предоставление сведений о конкретной лицензии</w:t>
      </w:r>
    </w:p>
    <w:p w:rsidR="00D47B2A" w:rsidRDefault="00D47B2A">
      <w:pPr>
        <w:pStyle w:val="ConsPlusNormal0"/>
        <w:jc w:val="both"/>
      </w:pPr>
    </w:p>
    <w:p w:rsidR="00D47B2A" w:rsidRDefault="00F228F7">
      <w:pPr>
        <w:pStyle w:val="ConsPlusNormal0"/>
        <w:ind w:firstLine="540"/>
        <w:jc w:val="both"/>
      </w:pPr>
      <w:r>
        <w:t>125. Основанием для начала административной процедуры является получение исполнителем заявления о предоставлении сведений о конкретной лицензии.</w:t>
      </w:r>
    </w:p>
    <w:p w:rsidR="00D47B2A" w:rsidRDefault="00F228F7">
      <w:pPr>
        <w:pStyle w:val="ConsPlusNormal0"/>
        <w:spacing w:before="240"/>
        <w:ind w:firstLine="540"/>
        <w:jc w:val="both"/>
      </w:pPr>
      <w:r>
        <w:t xml:space="preserve">126. Исполнитель в течение трех рабочих дней со дня поступления в </w:t>
      </w:r>
      <w:proofErr w:type="spellStart"/>
      <w:r>
        <w:t>Ростехнадзор</w:t>
      </w:r>
      <w:proofErr w:type="spellEnd"/>
      <w:r>
        <w:t xml:space="preserve"> заявления о предоставлении сведений о конкретной лицензии:</w:t>
      </w:r>
    </w:p>
    <w:p w:rsidR="00D47B2A" w:rsidRDefault="00F228F7">
      <w:pPr>
        <w:pStyle w:val="ConsPlusNormal0"/>
        <w:spacing w:before="240"/>
        <w:ind w:firstLine="540"/>
        <w:jc w:val="both"/>
      </w:pPr>
      <w:r>
        <w:t xml:space="preserve">1) утратил силу с 1 марта 2022 года. - </w:t>
      </w:r>
      <w:hyperlink r:id="rId120"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w:t>
        </w:r>
      </w:hyperlink>
      <w:r>
        <w:t xml:space="preserve"> Ростехнадзора от 24.11.2021 N 401;</w:t>
      </w:r>
    </w:p>
    <w:p w:rsidR="00D47B2A" w:rsidRDefault="00F228F7">
      <w:pPr>
        <w:pStyle w:val="ConsPlusNormal0"/>
        <w:spacing w:before="240"/>
        <w:ind w:firstLine="540"/>
        <w:jc w:val="both"/>
      </w:pPr>
      <w:r>
        <w:t>2) проверяет наличие сведений о конкретной лицензии в реестре лицензий;</w:t>
      </w:r>
    </w:p>
    <w:p w:rsidR="00D47B2A" w:rsidRDefault="00F228F7">
      <w:pPr>
        <w:pStyle w:val="ConsPlusNormal0"/>
        <w:spacing w:before="240"/>
        <w:ind w:firstLine="540"/>
        <w:jc w:val="both"/>
      </w:pPr>
      <w:r>
        <w:t xml:space="preserve">3) проверяет наличие основания для отказа в предоставлении государственной услуги, предусмотренного </w:t>
      </w:r>
      <w:hyperlink w:anchor="P269" w:tooltip="4) отсутствие в заявлении о предоставлении сведений о конкретной лицензии реквизитов лицензии, в отношении которой запрашиваются сведения;">
        <w:r>
          <w:rPr>
            <w:color w:val="0000FF"/>
          </w:rPr>
          <w:t>подпунктом 4 пункта 37</w:t>
        </w:r>
      </w:hyperlink>
      <w:r>
        <w:t xml:space="preserve"> Административного регламента.</w:t>
      </w:r>
    </w:p>
    <w:p w:rsidR="00D47B2A" w:rsidRDefault="00F228F7">
      <w:pPr>
        <w:pStyle w:val="ConsPlusNormal0"/>
        <w:jc w:val="both"/>
      </w:pPr>
      <w:r>
        <w:t>(</w:t>
      </w:r>
      <w:proofErr w:type="spellStart"/>
      <w:r>
        <w:t>пп</w:t>
      </w:r>
      <w:proofErr w:type="spellEnd"/>
      <w:r>
        <w:t xml:space="preserve">. 3 в ред. </w:t>
      </w:r>
      <w:hyperlink r:id="rId121"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127. </w:t>
      </w:r>
      <w:proofErr w:type="gramStart"/>
      <w:r>
        <w:t xml:space="preserve">В случае соответствия заявления о предоставлении сведений о конкретной лицензии требованиям </w:t>
      </w:r>
      <w:hyperlink w:anchor="P215" w:tooltip="30. Для получения сведений о конкретной лицензии заявитель направляет заявление по форме, приведенной в приложении N 4 к Административному регламенту.">
        <w:r>
          <w:rPr>
            <w:color w:val="0000FF"/>
          </w:rPr>
          <w:t>пункта 30</w:t>
        </w:r>
      </w:hyperlink>
      <w:r>
        <w:t xml:space="preserve"> Административного регламента и отсутствия основания для отказа в предоставлении государственной услуги, предусмотренного </w:t>
      </w:r>
      <w:hyperlink w:anchor="P269" w:tooltip="4) отсутствие в заявлении о предоставлении сведений о конкретной лицензии реквизитов лицензии, в отношении которой запрашиваются сведения;">
        <w:r>
          <w:rPr>
            <w:color w:val="0000FF"/>
          </w:rPr>
          <w:t>подпунктом 4 пункта 37</w:t>
        </w:r>
      </w:hyperlink>
      <w:r>
        <w:t xml:space="preserve"> Административного регламента, исполнитель в течение трех рабочих дней со дня поступления в </w:t>
      </w:r>
      <w:proofErr w:type="spellStart"/>
      <w:r>
        <w:t>Ростехнадзор</w:t>
      </w:r>
      <w:proofErr w:type="spellEnd"/>
      <w:r>
        <w:t xml:space="preserve"> данного заявления, направляет в отдел Ростехнадзора, ответственный за взаимодействие с заявителями, письмо, содержащее сведения, подписанное начальником (заместителем начальника</w:t>
      </w:r>
      <w:proofErr w:type="gramEnd"/>
      <w:r>
        <w:t xml:space="preserve">) </w:t>
      </w:r>
      <w:proofErr w:type="gramStart"/>
      <w:r>
        <w:t xml:space="preserve">структурного подразделения, ответственного за предоставление государственной услуги, в виде выписки из реестра лицензий в соответствии с типовой </w:t>
      </w:r>
      <w:hyperlink r:id="rId122"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color w:val="0000FF"/>
          </w:rPr>
          <w:t>формой</w:t>
        </w:r>
      </w:hyperlink>
      <w:r>
        <w:t xml:space="preserve"> выписки из реестра лицензий, утвержденной постановлением Правительства Российской Федерации от 29 декабря 2020 г. N 2343 (Собрание законодательства Российской Федерации, 2021 </w:t>
      </w:r>
      <w:r>
        <w:lastRenderedPageBreak/>
        <w:t>N 2, ст. 395), копии решения лицензирующего органа, либо справки об отсутствии запрашиваемых сведений, которая выдается в случае отсутствия в реестре</w:t>
      </w:r>
      <w:proofErr w:type="gramEnd"/>
      <w:r>
        <w:t xml:space="preserve"> лицензий сведений о лицензиях или при невозможности определения конкретного лицензиата, для вручения заявителю или направления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D47B2A" w:rsidRDefault="00F228F7">
      <w:pPr>
        <w:pStyle w:val="ConsPlusNormal0"/>
        <w:jc w:val="both"/>
      </w:pPr>
      <w:r>
        <w:t xml:space="preserve">(в ред. </w:t>
      </w:r>
      <w:hyperlink r:id="rId123"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 xml:space="preserve">128. </w:t>
      </w:r>
      <w:proofErr w:type="gramStart"/>
      <w:r>
        <w:t xml:space="preserve">В случае несоответствия заявления о предоставлении сведений о конкретной лицензии требованиям </w:t>
      </w:r>
      <w:hyperlink w:anchor="P215" w:tooltip="30. Для получения сведений о конкретной лицензии заявитель направляет заявление по форме, приведенной в приложении N 4 к Административному регламенту.">
        <w:r>
          <w:rPr>
            <w:color w:val="0000FF"/>
          </w:rPr>
          <w:t>пункта 30</w:t>
        </w:r>
      </w:hyperlink>
      <w:r>
        <w:t xml:space="preserve"> Административного регламента и (или) наличия основания для отказа в предоставлении государственной услуги, предусмотренного </w:t>
      </w:r>
      <w:hyperlink w:anchor="P269" w:tooltip="4) отсутствие в заявлении о предоставлении сведений о конкретной лицензии реквизитов лицензии, в отношении которой запрашиваются сведения;">
        <w:r>
          <w:rPr>
            <w:color w:val="0000FF"/>
          </w:rPr>
          <w:t>подпунктом 4 пункта 37</w:t>
        </w:r>
      </w:hyperlink>
      <w:r>
        <w:t xml:space="preserve"> Административного регламента, исполнитель в течение трех рабочих дней со дня поступления в </w:t>
      </w:r>
      <w:proofErr w:type="spellStart"/>
      <w:r>
        <w:t>Ростехнадзор</w:t>
      </w:r>
      <w:proofErr w:type="spellEnd"/>
      <w:r>
        <w:t xml:space="preserve"> данного заявления, направляет в отдел Ростехнадзора, ответственный за взаимодействие с заявителями решение об отказе в предоставлении государственной</w:t>
      </w:r>
      <w:proofErr w:type="gramEnd"/>
      <w:r>
        <w:t xml:space="preserve"> </w:t>
      </w:r>
      <w:proofErr w:type="gramStart"/>
      <w:r>
        <w:t>услуги, подписанное начальником (заместителем начальника) структурного подразделения, ответственного за предоставление государственной услуги, для вручения заявителю или направления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roofErr w:type="gramEnd"/>
    </w:p>
    <w:p w:rsidR="00D47B2A" w:rsidRDefault="00F228F7">
      <w:pPr>
        <w:pStyle w:val="ConsPlusNormal0"/>
        <w:jc w:val="both"/>
      </w:pPr>
      <w:r>
        <w:t xml:space="preserve">(в ред. </w:t>
      </w:r>
      <w:hyperlink r:id="rId124"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t xml:space="preserve"> Ростехнадзора от 24.11.2021 N 401)</w:t>
      </w:r>
    </w:p>
    <w:p w:rsidR="00D47B2A" w:rsidRDefault="00F228F7">
      <w:pPr>
        <w:pStyle w:val="ConsPlusNormal0"/>
        <w:spacing w:before="240"/>
        <w:ind w:firstLine="540"/>
        <w:jc w:val="both"/>
      </w:pPr>
      <w:r>
        <w:t>129. Должностным лицом, ответственным за предоставление сведений о конкретной лицензии, является начальник (заместитель начальника) отдела Ростехнадзора, ответственного за предоставление государственной услуги.</w:t>
      </w:r>
    </w:p>
    <w:p w:rsidR="00D47B2A" w:rsidRDefault="00F228F7">
      <w:pPr>
        <w:pStyle w:val="ConsPlusNormal0"/>
        <w:spacing w:before="240"/>
        <w:ind w:firstLine="540"/>
        <w:jc w:val="both"/>
      </w:pPr>
      <w:r>
        <w:t>130. Критериями принятия решения по административной процедуре является соответствие заявления о предоставлении сведений о конкретной лицензии, установленным требованиям.</w:t>
      </w:r>
    </w:p>
    <w:p w:rsidR="00D47B2A" w:rsidRDefault="00F228F7">
      <w:pPr>
        <w:pStyle w:val="ConsPlusNormal0"/>
        <w:spacing w:before="240"/>
        <w:ind w:firstLine="540"/>
        <w:jc w:val="both"/>
      </w:pPr>
      <w:bookmarkStart w:id="25" w:name="P600"/>
      <w:bookmarkEnd w:id="25"/>
      <w:r>
        <w:t>131. Результатом административной процедуры является вручение (направление) заявителю сведений из реестра лицензий,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либо решение об отказе в предоставлении государственной услуги.</w:t>
      </w:r>
    </w:p>
    <w:p w:rsidR="00D47B2A" w:rsidRDefault="00F228F7">
      <w:pPr>
        <w:pStyle w:val="ConsPlusNormal0"/>
        <w:spacing w:before="240"/>
        <w:ind w:firstLine="540"/>
        <w:jc w:val="both"/>
      </w:pPr>
      <w:r>
        <w:t xml:space="preserve">132. Способом фиксации результата административной процедуры является регистрация в </w:t>
      </w:r>
      <w:proofErr w:type="spellStart"/>
      <w:r>
        <w:t>Ростехнадзоре</w:t>
      </w:r>
      <w:proofErr w:type="spellEnd"/>
      <w:r>
        <w:t xml:space="preserve"> одного из результатов административной процедуры, указанных в </w:t>
      </w:r>
      <w:hyperlink w:anchor="P600" w:tooltip="131. Результатом административной процедуры является вручение (направление) заявителю сведений из реестра лицензий, справки об отсутствии запрашиваемых сведений, которая выдается в случае отсутствия в реестре лицензий сведений о лицензиях или при невозможности">
        <w:r>
          <w:rPr>
            <w:color w:val="0000FF"/>
          </w:rPr>
          <w:t>пункте 131</w:t>
        </w:r>
      </w:hyperlink>
      <w:r>
        <w:t xml:space="preserve"> Административного регламента.</w:t>
      </w:r>
    </w:p>
    <w:p w:rsidR="00D47B2A" w:rsidRDefault="00D47B2A">
      <w:pPr>
        <w:pStyle w:val="ConsPlusNormal0"/>
        <w:jc w:val="both"/>
      </w:pPr>
    </w:p>
    <w:p w:rsidR="00D47B2A" w:rsidRDefault="00F228F7">
      <w:pPr>
        <w:pStyle w:val="ConsPlusTitle0"/>
        <w:jc w:val="center"/>
        <w:outlineLvl w:val="2"/>
      </w:pPr>
      <w:r>
        <w:t>Порядок исправления допущенных опечаток и ошибок</w:t>
      </w:r>
    </w:p>
    <w:p w:rsidR="00D47B2A" w:rsidRDefault="00F228F7">
      <w:pPr>
        <w:pStyle w:val="ConsPlusTitle0"/>
        <w:jc w:val="center"/>
      </w:pPr>
      <w:r>
        <w:t xml:space="preserve">в </w:t>
      </w:r>
      <w:proofErr w:type="gramStart"/>
      <w:r>
        <w:t>выданных</w:t>
      </w:r>
      <w:proofErr w:type="gramEnd"/>
      <w:r>
        <w:t xml:space="preserve"> в результате предоставления государственной</w:t>
      </w:r>
    </w:p>
    <w:p w:rsidR="00D47B2A" w:rsidRDefault="00F228F7">
      <w:pPr>
        <w:pStyle w:val="ConsPlusTitle0"/>
        <w:jc w:val="center"/>
      </w:pPr>
      <w:r>
        <w:t xml:space="preserve">услуги </w:t>
      </w:r>
      <w:proofErr w:type="gramStart"/>
      <w:r>
        <w:t>документах</w:t>
      </w:r>
      <w:proofErr w:type="gramEnd"/>
      <w:r>
        <w:t>, реестре лицензий</w:t>
      </w:r>
    </w:p>
    <w:p w:rsidR="00D47B2A" w:rsidRDefault="00D47B2A">
      <w:pPr>
        <w:pStyle w:val="ConsPlusNormal0"/>
        <w:jc w:val="both"/>
      </w:pPr>
    </w:p>
    <w:p w:rsidR="00D47B2A" w:rsidRDefault="00F228F7">
      <w:pPr>
        <w:pStyle w:val="ConsPlusNormal0"/>
        <w:ind w:firstLine="540"/>
        <w:jc w:val="both"/>
      </w:pPr>
      <w:r>
        <w:t xml:space="preserve">133. </w:t>
      </w:r>
      <w:proofErr w:type="gramStart"/>
      <w:r>
        <w:t xml:space="preserve">Основанием для исправления допущенных опечаток и ошибок в выданных в результате предоставления государственной услуги документах, реестре лицензий является получение исполнителем заявления об исправлении допущенных опечаток и ошибок в выданных в результате предоставления государственной услуги документах, реестре лицензий (рекомендуемый образец приведен в </w:t>
      </w:r>
      <w:hyperlink w:anchor="P1057" w:tooltip="                                 Заявление">
        <w:r>
          <w:rPr>
            <w:color w:val="0000FF"/>
          </w:rPr>
          <w:t>приложении N 5</w:t>
        </w:r>
      </w:hyperlink>
      <w:r>
        <w:t xml:space="preserve"> к Административному регламенту).</w:t>
      </w:r>
      <w:proofErr w:type="gramEnd"/>
    </w:p>
    <w:p w:rsidR="00D47B2A" w:rsidRDefault="00F228F7">
      <w:pPr>
        <w:pStyle w:val="ConsPlusNormal0"/>
        <w:spacing w:before="240"/>
        <w:ind w:firstLine="540"/>
        <w:jc w:val="both"/>
      </w:pPr>
      <w:r>
        <w:t xml:space="preserve">134. Исполнитель в течение трех рабочих дней со дня поступления заявления об исправлении </w:t>
      </w:r>
      <w:r>
        <w:lastRenderedPageBreak/>
        <w:t>допущенных опечаток и ошибок в выданных в результате предоставления государственной услуги документах, реестре лицензий, проводит проверку указанных в заявлении сведений.</w:t>
      </w:r>
    </w:p>
    <w:p w:rsidR="00D47B2A" w:rsidRDefault="00F228F7">
      <w:pPr>
        <w:pStyle w:val="ConsPlusNormal0"/>
        <w:spacing w:before="240"/>
        <w:ind w:firstLine="540"/>
        <w:jc w:val="both"/>
      </w:pPr>
      <w:r>
        <w:t xml:space="preserve">135. </w:t>
      </w:r>
      <w:proofErr w:type="gramStart"/>
      <w:r>
        <w:t>В случае выявления допущенных опечаток и ошибок исполнитель осуществляет исправление таких опечаток и ошибок, оформляет уведомление об исправлении допущенных опечаток и ошибок в выданных в результате предоставления государственной услуги документах, реестре лицензий и передает в отдел Ростехнадзора, ответственный за взаимодействие с заявителями, для выдачи и направления заявителю указанного уведомления в течение пяти рабочих дней со дня приема заявления об исправлении</w:t>
      </w:r>
      <w:proofErr w:type="gramEnd"/>
      <w:r>
        <w:t xml:space="preserve"> допущенных опечаток и ошибок в выданных в результате предоставления государственной услуги документах, реестре лицензий.</w:t>
      </w:r>
    </w:p>
    <w:p w:rsidR="00D47B2A" w:rsidRDefault="00F228F7">
      <w:pPr>
        <w:pStyle w:val="ConsPlusNormal0"/>
        <w:spacing w:before="240"/>
        <w:ind w:firstLine="540"/>
        <w:jc w:val="both"/>
      </w:pPr>
      <w:r>
        <w:t xml:space="preserve">136. </w:t>
      </w:r>
      <w:proofErr w:type="gramStart"/>
      <w:r>
        <w:t>В случае отсутствия допущенных опечаток и ошибок исполнитель оформляет уведомление об отсутствии допущенных опечаток и ошибок в выданных в результате предоставления государственной услуги документах, реестре лицензий и передает в отдел Ростехнадзора, ответственный за взаимодействие с заявителями, для выдачи и направления заявителю указанного уведомления в течение пяти рабочих дней со дня приема заявления об исправлении допущенных опечаток и ошибок в выданных</w:t>
      </w:r>
      <w:proofErr w:type="gramEnd"/>
      <w:r>
        <w:t xml:space="preserve"> в результате предоставления государственной услуги документах.</w:t>
      </w:r>
    </w:p>
    <w:p w:rsidR="00D47B2A" w:rsidRDefault="00F228F7">
      <w:pPr>
        <w:pStyle w:val="ConsPlusNormal0"/>
        <w:spacing w:before="240"/>
        <w:ind w:firstLine="540"/>
        <w:jc w:val="both"/>
      </w:pPr>
      <w:r>
        <w:t xml:space="preserve">137. </w:t>
      </w:r>
      <w:proofErr w:type="gramStart"/>
      <w:r>
        <w:t>Должностным лицом, ответственным за исправление допущенных опечаток и ошибок в выданных в результате предоставления государственной услуги документах, реестре лицензий, является начальник (заместитель начальника) отдела Ростехнадзора, ответственного за предоставление государственной услуги.</w:t>
      </w:r>
      <w:proofErr w:type="gramEnd"/>
    </w:p>
    <w:p w:rsidR="00D47B2A" w:rsidRDefault="00D47B2A">
      <w:pPr>
        <w:pStyle w:val="ConsPlusNormal0"/>
        <w:jc w:val="both"/>
      </w:pPr>
    </w:p>
    <w:p w:rsidR="00D47B2A" w:rsidRDefault="00F228F7">
      <w:pPr>
        <w:pStyle w:val="ConsPlusTitle0"/>
        <w:jc w:val="center"/>
        <w:outlineLvl w:val="2"/>
      </w:pPr>
      <w:r>
        <w:t>Порядок осуществления в электронной форме, в том числе</w:t>
      </w:r>
    </w:p>
    <w:p w:rsidR="00D47B2A" w:rsidRDefault="00F228F7">
      <w:pPr>
        <w:pStyle w:val="ConsPlusTitle0"/>
        <w:jc w:val="center"/>
      </w:pPr>
      <w:r>
        <w:t>с использованием БПГУ, административных процедур (действий)</w:t>
      </w:r>
    </w:p>
    <w:p w:rsidR="00D47B2A" w:rsidRDefault="00F228F7">
      <w:pPr>
        <w:pStyle w:val="ConsPlusTitle0"/>
        <w:jc w:val="center"/>
      </w:pPr>
      <w:r>
        <w:t xml:space="preserve">в соответствии с положениями </w:t>
      </w:r>
      <w:hyperlink r:id="rId125"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статьи 10</w:t>
        </w:r>
      </w:hyperlink>
      <w:r>
        <w:t xml:space="preserve"> Федерального закона</w:t>
      </w:r>
    </w:p>
    <w:p w:rsidR="00D47B2A" w:rsidRDefault="00F228F7">
      <w:pPr>
        <w:pStyle w:val="ConsPlusTitle0"/>
        <w:jc w:val="center"/>
      </w:pPr>
      <w:r>
        <w:t xml:space="preserve">"Об организации предоставления </w:t>
      </w:r>
      <w:proofErr w:type="gramStart"/>
      <w:r>
        <w:t>государственных</w:t>
      </w:r>
      <w:proofErr w:type="gramEnd"/>
    </w:p>
    <w:p w:rsidR="00D47B2A" w:rsidRDefault="00F228F7">
      <w:pPr>
        <w:pStyle w:val="ConsPlusTitle0"/>
        <w:jc w:val="center"/>
      </w:pPr>
      <w:r>
        <w:t>и муниципальных услуг"</w:t>
      </w:r>
    </w:p>
    <w:p w:rsidR="00D47B2A" w:rsidRDefault="00D47B2A">
      <w:pPr>
        <w:pStyle w:val="ConsPlusNormal0"/>
        <w:jc w:val="both"/>
      </w:pPr>
    </w:p>
    <w:p w:rsidR="00D47B2A" w:rsidRDefault="00F228F7">
      <w:pPr>
        <w:pStyle w:val="ConsPlusNormal0"/>
        <w:ind w:firstLine="540"/>
        <w:jc w:val="both"/>
      </w:pPr>
      <w:r>
        <w:t xml:space="preserve">138. Заявитель направляет заявительные документы в форме электронного документа, подписанного простой электронной подписью или усиленной квалифицированной электронной подписью, через ЕПГУ с учетом требований, предусмотренных в </w:t>
      </w:r>
      <w:hyperlink w:anchor="P398" w:tooltip="56. При направлении в Ростехнадзор заявительных документов, указанных в пунктах 25 - 30 Административного регламента, в форме электронных документов (пакета электронных документов) используется простая электронная подпись или усиленная квалифицированная электр">
        <w:r>
          <w:rPr>
            <w:color w:val="0000FF"/>
          </w:rPr>
          <w:t>пункте 56</w:t>
        </w:r>
      </w:hyperlink>
      <w:r>
        <w:t xml:space="preserve"> Административного регламента.</w:t>
      </w:r>
    </w:p>
    <w:p w:rsidR="00D47B2A" w:rsidRDefault="00F228F7">
      <w:pPr>
        <w:pStyle w:val="ConsPlusNormal0"/>
        <w:spacing w:before="240"/>
        <w:ind w:firstLine="540"/>
        <w:jc w:val="both"/>
      </w:pPr>
      <w:r>
        <w:t xml:space="preserve">139. Заявитель представляет заявительные документы в </w:t>
      </w:r>
      <w:proofErr w:type="spellStart"/>
      <w:r>
        <w:t>Ростехнадзор</w:t>
      </w:r>
      <w:proofErr w:type="spellEnd"/>
      <w:r>
        <w:t xml:space="preserve"> в виде электронных документов, подписанных усиленной квалифицированной электронной подписью заявителя, с использованием ЕПГУ.</w:t>
      </w:r>
    </w:p>
    <w:p w:rsidR="00D47B2A" w:rsidRDefault="00F228F7">
      <w:pPr>
        <w:pStyle w:val="ConsPlusNormal0"/>
        <w:spacing w:before="240"/>
        <w:ind w:firstLine="540"/>
        <w:jc w:val="both"/>
      </w:pPr>
      <w:r>
        <w:t xml:space="preserve">140. При направлении заявительных документов в виде электронных документов с использованием ЕПГУ днем его подачи считается день регистрации в </w:t>
      </w:r>
      <w:proofErr w:type="spellStart"/>
      <w:r>
        <w:t>Ростехнадзоре</w:t>
      </w:r>
      <w:proofErr w:type="spellEnd"/>
      <w:r>
        <w:t xml:space="preserve"> заявления и прилагаемых к нему документов.</w:t>
      </w:r>
    </w:p>
    <w:p w:rsidR="00D47B2A" w:rsidRDefault="00F228F7">
      <w:pPr>
        <w:pStyle w:val="ConsPlusNormal0"/>
        <w:spacing w:before="240"/>
        <w:ind w:firstLine="540"/>
        <w:jc w:val="both"/>
      </w:pPr>
      <w:r>
        <w:t xml:space="preserve">141. К сформированному и подписанному запросу, прилагаются документы, указанные в </w:t>
      </w:r>
      <w:hyperlink w:anchor="P162" w:tooltip="26. К заявлению о предоставлении лицензии прилагаются:">
        <w:r>
          <w:rPr>
            <w:color w:val="0000FF"/>
          </w:rPr>
          <w:t>пунктах 26</w:t>
        </w:r>
      </w:hyperlink>
      <w:r>
        <w:t xml:space="preserve">, </w:t>
      </w:r>
      <w:hyperlink w:anchor="P209" w:tooltip="28. К заявлению о внесении изменений в реестр лицензий при намерении лицензиата осуществлять лицензируемый вид деятельности по месту его осуществления, не предусмотренному лицензией, и (или) выполнять новые работы, оказывать новые услуги, составляющие лицензир">
        <w:r>
          <w:rPr>
            <w:color w:val="0000FF"/>
          </w:rPr>
          <w:t>28</w:t>
        </w:r>
      </w:hyperlink>
      <w:r>
        <w:t xml:space="preserve"> Административного регламента, необходимые для предоставления государственной услуги.</w:t>
      </w:r>
    </w:p>
    <w:p w:rsidR="00D47B2A" w:rsidRDefault="00F228F7">
      <w:pPr>
        <w:pStyle w:val="ConsPlusNormal0"/>
        <w:spacing w:before="240"/>
        <w:ind w:firstLine="540"/>
        <w:jc w:val="both"/>
      </w:pPr>
      <w:r>
        <w:t xml:space="preserve">142. Начальник (заместитель начальника) структурного подразделения, ответственного за </w:t>
      </w:r>
      <w:r>
        <w:lastRenderedPageBreak/>
        <w:t>предоставление государственной услуги, определяет должностное лицо, ответственное за рассмотрение заявительных документов, поступивших посредством ЕПГУ.</w:t>
      </w:r>
    </w:p>
    <w:p w:rsidR="00D47B2A" w:rsidRDefault="00F228F7">
      <w:pPr>
        <w:pStyle w:val="ConsPlusNormal0"/>
        <w:spacing w:before="240"/>
        <w:ind w:firstLine="540"/>
        <w:jc w:val="both"/>
      </w:pPr>
      <w:r>
        <w:t xml:space="preserve">143. При подаче заявительных документов в форме электронного документа с использованием ЕПГУ </w:t>
      </w:r>
      <w:proofErr w:type="spellStart"/>
      <w:r>
        <w:t>Ростехнадзор</w:t>
      </w:r>
      <w:proofErr w:type="spellEnd"/>
      <w:r>
        <w:t xml:space="preserve"> обеспечивает прием заявительных документов, их регистрацию без необходимости повторного представления заявительных документов на бумажном носителе.</w:t>
      </w:r>
    </w:p>
    <w:p w:rsidR="00D47B2A" w:rsidRDefault="00F228F7">
      <w:pPr>
        <w:pStyle w:val="ConsPlusNormal0"/>
        <w:spacing w:before="240"/>
        <w:ind w:firstLine="540"/>
        <w:jc w:val="both"/>
      </w:pPr>
      <w:r>
        <w:t xml:space="preserve">144. Регистрация запроса осуществляется в соответствии с </w:t>
      </w:r>
      <w:hyperlink w:anchor="P423" w:tooltip="58. Основанием для начала административной процедуры является представление соискателем лицензии, лицензиатом либо заинтересованным лицом заявительных документов, предусмотренных пунктами 25 - 30 Административного регламента, в Ростехнадзор.">
        <w:r>
          <w:rPr>
            <w:color w:val="0000FF"/>
          </w:rPr>
          <w:t>пунктами 58</w:t>
        </w:r>
      </w:hyperlink>
      <w:r>
        <w:t xml:space="preserve"> - </w:t>
      </w:r>
      <w:hyperlink w:anchor="P433" w:tooltip="63. Начальник (заместитель начальника) структурного подразделения, ответственного за предоставление государственной услуги, в течение одного рабочего дня со дня регистрации заявительных документов назначает должностное лицо, уполномоченное рассматривать заявит">
        <w:r>
          <w:rPr>
            <w:color w:val="0000FF"/>
          </w:rPr>
          <w:t>63</w:t>
        </w:r>
      </w:hyperlink>
      <w:r>
        <w:t xml:space="preserve"> Административного регламента.</w:t>
      </w:r>
    </w:p>
    <w:p w:rsidR="00D47B2A" w:rsidRDefault="00F228F7">
      <w:pPr>
        <w:pStyle w:val="ConsPlusNormal0"/>
        <w:spacing w:before="240"/>
        <w:ind w:firstLine="540"/>
        <w:jc w:val="both"/>
      </w:pPr>
      <w:r>
        <w:t xml:space="preserve">Предоставление государственной услуги начинается со дня регистрации </w:t>
      </w:r>
      <w:proofErr w:type="spellStart"/>
      <w:r>
        <w:t>Ростехнадзором</w:t>
      </w:r>
      <w:proofErr w:type="spellEnd"/>
      <w:r>
        <w:t xml:space="preserve"> электронных документов, необходимых для предоставления государственной услуги.</w:t>
      </w:r>
    </w:p>
    <w:p w:rsidR="00D47B2A" w:rsidRDefault="00F228F7">
      <w:pPr>
        <w:pStyle w:val="ConsPlusNormal0"/>
        <w:spacing w:before="240"/>
        <w:ind w:firstLine="540"/>
        <w:jc w:val="both"/>
      </w:pPr>
      <w:r>
        <w:t xml:space="preserve">145. 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документов, указанных в </w:t>
      </w:r>
      <w:hyperlink w:anchor="P248" w:tooltip="34. Основаниями для отказа в приеме документов, необходимых для предоставления государственной услуги, являются:">
        <w:r>
          <w:rPr>
            <w:color w:val="0000FF"/>
          </w:rPr>
          <w:t>пункте 34</w:t>
        </w:r>
      </w:hyperlink>
      <w:r>
        <w:t xml:space="preserve"> Административного регламента.</w:t>
      </w:r>
    </w:p>
    <w:p w:rsidR="00D47B2A" w:rsidRDefault="00F228F7">
      <w:pPr>
        <w:pStyle w:val="ConsPlusNormal0"/>
        <w:spacing w:before="240"/>
        <w:ind w:firstLine="540"/>
        <w:jc w:val="both"/>
      </w:pPr>
      <w:r>
        <w:t xml:space="preserve">146. При наличии оснований, указанных в </w:t>
      </w:r>
      <w:hyperlink w:anchor="P248" w:tooltip="34. Основаниями для отказа в приеме документов, необходимых для предоставления государственной услуги, являются:">
        <w:r>
          <w:rPr>
            <w:color w:val="0000FF"/>
          </w:rPr>
          <w:t>пункте 34</w:t>
        </w:r>
      </w:hyperlink>
      <w:r>
        <w:t xml:space="preserve"> Административного регламента, должностное лицо, ответственное за прием и регистрацию запросов, в день его регистрации направляет уведомление о невозможности предоставления государственной услуги в форме электронного документа, подписанного простой электронной подписью.</w:t>
      </w:r>
    </w:p>
    <w:p w:rsidR="00D47B2A" w:rsidRDefault="00F228F7">
      <w:pPr>
        <w:pStyle w:val="ConsPlusNormal0"/>
        <w:spacing w:before="240"/>
        <w:ind w:firstLine="540"/>
        <w:jc w:val="both"/>
      </w:pPr>
      <w:r>
        <w:t xml:space="preserve">147. При отсутствии оснований, указанных в </w:t>
      </w:r>
      <w:hyperlink w:anchor="P248" w:tooltip="34. Основаниями для отказа в приеме документов, необходимых для предоставления государственной услуги, являются:">
        <w:r>
          <w:rPr>
            <w:color w:val="0000FF"/>
          </w:rPr>
          <w:t>пункте 34</w:t>
        </w:r>
      </w:hyperlink>
      <w:r>
        <w:t xml:space="preserve"> Административного регламента, заявителю направляется копия описи с отметкой о дате приема и присвоенным запросу регистрационным номером.</w:t>
      </w:r>
    </w:p>
    <w:p w:rsidR="00D47B2A" w:rsidRDefault="00F228F7">
      <w:pPr>
        <w:pStyle w:val="ConsPlusNormal0"/>
        <w:spacing w:before="240"/>
        <w:ind w:firstLine="540"/>
        <w:jc w:val="both"/>
      </w:pPr>
      <w:r>
        <w:t>148. Должностным лицом, ответственным за прием и регистрацию заявительных документов, поступивших в электронной форме с использованием ЕПГУ, является начальник (заместитель начальника) отдела Ростехнадзора, ответственного за взаимодействие с заявителями.</w:t>
      </w:r>
    </w:p>
    <w:p w:rsidR="00D47B2A" w:rsidRDefault="00D47B2A">
      <w:pPr>
        <w:pStyle w:val="ConsPlusNormal0"/>
        <w:jc w:val="both"/>
      </w:pPr>
    </w:p>
    <w:p w:rsidR="00D47B2A" w:rsidRDefault="00F228F7">
      <w:pPr>
        <w:pStyle w:val="ConsPlusTitle0"/>
        <w:jc w:val="center"/>
        <w:outlineLvl w:val="1"/>
      </w:pPr>
      <w:r>
        <w:t xml:space="preserve">IV. Формы </w:t>
      </w:r>
      <w:proofErr w:type="gramStart"/>
      <w:r>
        <w:t>контроля за</w:t>
      </w:r>
      <w:proofErr w:type="gramEnd"/>
      <w:r>
        <w:t xml:space="preserve"> предоставлением</w:t>
      </w:r>
    </w:p>
    <w:p w:rsidR="00D47B2A" w:rsidRDefault="00F228F7">
      <w:pPr>
        <w:pStyle w:val="ConsPlusTitle0"/>
        <w:jc w:val="center"/>
      </w:pPr>
      <w:r>
        <w:t>государственной услуги</w:t>
      </w:r>
    </w:p>
    <w:p w:rsidR="00D47B2A" w:rsidRDefault="00D47B2A">
      <w:pPr>
        <w:pStyle w:val="ConsPlusNormal0"/>
        <w:jc w:val="both"/>
      </w:pPr>
    </w:p>
    <w:p w:rsidR="00D47B2A" w:rsidRDefault="00F228F7">
      <w:pPr>
        <w:pStyle w:val="ConsPlusTitle0"/>
        <w:jc w:val="center"/>
        <w:outlineLvl w:val="2"/>
      </w:pPr>
      <w:r>
        <w:t>Порядок осуществления текущего контроля</w:t>
      </w:r>
    </w:p>
    <w:p w:rsidR="00D47B2A" w:rsidRDefault="00F228F7">
      <w:pPr>
        <w:pStyle w:val="ConsPlusTitle0"/>
        <w:jc w:val="center"/>
      </w:pPr>
      <w:r>
        <w:t xml:space="preserve">за соблюдением и исполнением </w:t>
      </w:r>
      <w:proofErr w:type="gramStart"/>
      <w:r>
        <w:t>ответственными</w:t>
      </w:r>
      <w:proofErr w:type="gramEnd"/>
      <w:r>
        <w:t xml:space="preserve"> должностными</w:t>
      </w:r>
    </w:p>
    <w:p w:rsidR="00D47B2A" w:rsidRDefault="00F228F7">
      <w:pPr>
        <w:pStyle w:val="ConsPlusTitle0"/>
        <w:jc w:val="center"/>
      </w:pPr>
      <w:r>
        <w:t>лицами положений регламента и иных нормативных правовых</w:t>
      </w:r>
    </w:p>
    <w:p w:rsidR="00D47B2A" w:rsidRDefault="00F228F7">
      <w:pPr>
        <w:pStyle w:val="ConsPlusTitle0"/>
        <w:jc w:val="center"/>
      </w:pPr>
      <w:r>
        <w:t>актов, устанавливающих требования к предоставлению</w:t>
      </w:r>
    </w:p>
    <w:p w:rsidR="00D47B2A" w:rsidRDefault="00F228F7">
      <w:pPr>
        <w:pStyle w:val="ConsPlusTitle0"/>
        <w:jc w:val="center"/>
      </w:pPr>
      <w:r>
        <w:t>государственной услуги, а также принятием</w:t>
      </w:r>
    </w:p>
    <w:p w:rsidR="00D47B2A" w:rsidRDefault="00F228F7">
      <w:pPr>
        <w:pStyle w:val="ConsPlusTitle0"/>
        <w:jc w:val="center"/>
      </w:pPr>
      <w:r>
        <w:t>ими решений</w:t>
      </w:r>
    </w:p>
    <w:p w:rsidR="00D47B2A" w:rsidRDefault="00D47B2A">
      <w:pPr>
        <w:pStyle w:val="ConsPlusNormal0"/>
        <w:jc w:val="both"/>
      </w:pPr>
    </w:p>
    <w:p w:rsidR="00D47B2A" w:rsidRDefault="00F228F7">
      <w:pPr>
        <w:pStyle w:val="ConsPlusNormal0"/>
        <w:ind w:firstLine="540"/>
        <w:jc w:val="both"/>
      </w:pPr>
      <w:r>
        <w:t xml:space="preserve">149. </w:t>
      </w:r>
      <w:proofErr w:type="gramStart"/>
      <w:r>
        <w:t>Текущий контроль за полнотой и качеством предоставления государственной услуги, за соблюдением и исполнением должностными лицами Ростехнадзора (территориальных органов Ростехнадзора), участвующими в предоставлении государственной услуги,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должностными лицами Ростехнадзора, ответственными за организацию работы по предоставлению государственной услуги.</w:t>
      </w:r>
      <w:proofErr w:type="gramEnd"/>
    </w:p>
    <w:p w:rsidR="00D47B2A" w:rsidRDefault="00D47B2A">
      <w:pPr>
        <w:pStyle w:val="ConsPlusNormal0"/>
        <w:jc w:val="both"/>
      </w:pPr>
    </w:p>
    <w:p w:rsidR="00D47B2A" w:rsidRDefault="00F228F7">
      <w:pPr>
        <w:pStyle w:val="ConsPlusTitle0"/>
        <w:jc w:val="center"/>
        <w:outlineLvl w:val="2"/>
      </w:pPr>
      <w:r>
        <w:t xml:space="preserve">Порядок и периодичность осуществления </w:t>
      </w:r>
      <w:proofErr w:type="gramStart"/>
      <w:r>
        <w:t>плановых</w:t>
      </w:r>
      <w:proofErr w:type="gramEnd"/>
    </w:p>
    <w:p w:rsidR="00D47B2A" w:rsidRDefault="00F228F7">
      <w:pPr>
        <w:pStyle w:val="ConsPlusTitle0"/>
        <w:jc w:val="center"/>
      </w:pPr>
      <w:r>
        <w:t>и внеплановых проверок полноты и качества предоставления</w:t>
      </w:r>
    </w:p>
    <w:p w:rsidR="00D47B2A" w:rsidRDefault="00F228F7">
      <w:pPr>
        <w:pStyle w:val="ConsPlusTitle0"/>
        <w:jc w:val="center"/>
      </w:pPr>
      <w:r>
        <w:t>государственной услуги, в том числе порядок и формы</w:t>
      </w:r>
    </w:p>
    <w:p w:rsidR="00D47B2A" w:rsidRDefault="00F228F7">
      <w:pPr>
        <w:pStyle w:val="ConsPlusTitle0"/>
        <w:jc w:val="center"/>
      </w:pPr>
      <w:proofErr w:type="gramStart"/>
      <w:r>
        <w:t>контроля за</w:t>
      </w:r>
      <w:proofErr w:type="gramEnd"/>
      <w:r>
        <w:t xml:space="preserve"> полнотой и качеством предоставления</w:t>
      </w:r>
    </w:p>
    <w:p w:rsidR="00D47B2A" w:rsidRDefault="00F228F7">
      <w:pPr>
        <w:pStyle w:val="ConsPlusTitle0"/>
        <w:jc w:val="center"/>
      </w:pPr>
      <w:r>
        <w:t>государственной услуги</w:t>
      </w:r>
    </w:p>
    <w:p w:rsidR="00D47B2A" w:rsidRDefault="00D47B2A">
      <w:pPr>
        <w:pStyle w:val="ConsPlusNormal0"/>
        <w:jc w:val="both"/>
      </w:pPr>
    </w:p>
    <w:p w:rsidR="00D47B2A" w:rsidRDefault="00F228F7">
      <w:pPr>
        <w:pStyle w:val="ConsPlusNormal0"/>
        <w:ind w:firstLine="540"/>
        <w:jc w:val="both"/>
      </w:pPr>
      <w:r>
        <w:t xml:space="preserve">150. Плановый </w:t>
      </w:r>
      <w:proofErr w:type="gramStart"/>
      <w:r>
        <w:t>контроль за</w:t>
      </w:r>
      <w:proofErr w:type="gramEnd"/>
      <w:r>
        <w:t xml:space="preserve"> полнотой и качеством предоставления государственной услуги подразделением Ростехнадзора (территориального органа Ростехнадзора), ответственным за предоставление государственной услуги, осуществляется в ходе проведения проверок, не реже одного раза в год.</w:t>
      </w:r>
    </w:p>
    <w:p w:rsidR="00D47B2A" w:rsidRDefault="00F228F7">
      <w:pPr>
        <w:pStyle w:val="ConsPlusNormal0"/>
        <w:spacing w:before="240"/>
        <w:ind w:firstLine="540"/>
        <w:jc w:val="both"/>
      </w:pPr>
      <w:r>
        <w:t>151. Внеплановые проверки полноты и качества предоставления государственной услуги подразделением Ростехнадзора (территориального органа Ростехнадзора), ответственным за предоставление государственной услуги, осуществляются на основании жалоб на решения или действия (бездействие) должностных лиц уполномоченного структурного подразделения территориального органа Ростехнадзора, принятые или осуществленные в ходе предоставления государственной услуги.</w:t>
      </w:r>
    </w:p>
    <w:p w:rsidR="00D47B2A" w:rsidRDefault="00F228F7">
      <w:pPr>
        <w:pStyle w:val="ConsPlusNormal0"/>
        <w:spacing w:before="240"/>
        <w:ind w:firstLine="540"/>
        <w:jc w:val="both"/>
      </w:pPr>
      <w:r>
        <w:t xml:space="preserve">152. </w:t>
      </w:r>
      <w:proofErr w:type="gramStart"/>
      <w:r>
        <w:t>При проведении проверок могут рассматриваться все вопросы, связанные с предоставлением государственной услуги (комплексные проверки), или отдельные вопросы, связанные с предоставлением государственной услуги (тематические проверки).</w:t>
      </w:r>
      <w:proofErr w:type="gramEnd"/>
    </w:p>
    <w:p w:rsidR="00D47B2A" w:rsidRDefault="00F228F7">
      <w:pPr>
        <w:pStyle w:val="ConsPlusNormal0"/>
        <w:spacing w:before="240"/>
        <w:ind w:firstLine="540"/>
        <w:jc w:val="both"/>
      </w:pPr>
      <w:r>
        <w:t>153. Результаты проверки полноты и качества предоставления государственной услуги оформляются актом, в котором отмечаются выявленные недостатки и предложения по их устранению.</w:t>
      </w:r>
    </w:p>
    <w:p w:rsidR="00D47B2A" w:rsidRDefault="00D47B2A">
      <w:pPr>
        <w:pStyle w:val="ConsPlusNormal0"/>
        <w:jc w:val="both"/>
      </w:pPr>
    </w:p>
    <w:p w:rsidR="00D47B2A" w:rsidRDefault="00F228F7">
      <w:pPr>
        <w:pStyle w:val="ConsPlusTitle0"/>
        <w:jc w:val="center"/>
        <w:outlineLvl w:val="2"/>
      </w:pPr>
      <w:r>
        <w:t>Ответственность должностных лиц Ростехнадзора</w:t>
      </w:r>
    </w:p>
    <w:p w:rsidR="00D47B2A" w:rsidRDefault="00F228F7">
      <w:pPr>
        <w:pStyle w:val="ConsPlusTitle0"/>
        <w:jc w:val="center"/>
      </w:pPr>
      <w:r>
        <w:t>(территориального органа Ростехнадзора) за решения</w:t>
      </w:r>
    </w:p>
    <w:p w:rsidR="00D47B2A" w:rsidRDefault="00F228F7">
      <w:pPr>
        <w:pStyle w:val="ConsPlusTitle0"/>
        <w:jc w:val="center"/>
      </w:pPr>
      <w:r>
        <w:t>и действия (бездействие), принимаемые (осуществляемые)</w:t>
      </w:r>
    </w:p>
    <w:p w:rsidR="00D47B2A" w:rsidRDefault="00F228F7">
      <w:pPr>
        <w:pStyle w:val="ConsPlusTitle0"/>
        <w:jc w:val="center"/>
      </w:pPr>
      <w:r>
        <w:t>в ходе предоставления государственной услуги</w:t>
      </w:r>
    </w:p>
    <w:p w:rsidR="00D47B2A" w:rsidRDefault="00D47B2A">
      <w:pPr>
        <w:pStyle w:val="ConsPlusNormal0"/>
        <w:jc w:val="both"/>
      </w:pPr>
    </w:p>
    <w:p w:rsidR="00D47B2A" w:rsidRDefault="00F228F7">
      <w:pPr>
        <w:pStyle w:val="ConsPlusNormal0"/>
        <w:ind w:firstLine="540"/>
        <w:jc w:val="both"/>
      </w:pPr>
      <w:r>
        <w:t>154. За неисполнение или ненадлежащее исполнение своих обязанностей по исполнению административных процедур и соблюдению требований Административного регламента при предоставлении государственной услуги должностные лица несут ответственность, предусмотренную законодательством Российской Федерации.</w:t>
      </w:r>
    </w:p>
    <w:p w:rsidR="00D47B2A" w:rsidRDefault="00D47B2A">
      <w:pPr>
        <w:pStyle w:val="ConsPlusNormal0"/>
        <w:jc w:val="both"/>
      </w:pPr>
    </w:p>
    <w:p w:rsidR="00D47B2A" w:rsidRDefault="00F228F7">
      <w:pPr>
        <w:pStyle w:val="ConsPlusTitle0"/>
        <w:jc w:val="center"/>
        <w:outlineLvl w:val="2"/>
      </w:pPr>
      <w:r>
        <w:t>Положения, характеризующие требования к порядку</w:t>
      </w:r>
    </w:p>
    <w:p w:rsidR="00D47B2A" w:rsidRDefault="00F228F7">
      <w:pPr>
        <w:pStyle w:val="ConsPlusTitle0"/>
        <w:jc w:val="center"/>
      </w:pPr>
      <w:r>
        <w:t xml:space="preserve">и формам контроля за предоставлением </w:t>
      </w:r>
      <w:proofErr w:type="gramStart"/>
      <w:r>
        <w:t>государственной</w:t>
      </w:r>
      <w:proofErr w:type="gramEnd"/>
    </w:p>
    <w:p w:rsidR="00D47B2A" w:rsidRDefault="00F228F7">
      <w:pPr>
        <w:pStyle w:val="ConsPlusTitle0"/>
        <w:jc w:val="center"/>
      </w:pPr>
      <w:r>
        <w:t>услуги, в том числе со стороны граждан,</w:t>
      </w:r>
    </w:p>
    <w:p w:rsidR="00D47B2A" w:rsidRDefault="00F228F7">
      <w:pPr>
        <w:pStyle w:val="ConsPlusTitle0"/>
        <w:jc w:val="center"/>
      </w:pPr>
      <w:r>
        <w:t>их объединений и организаций</w:t>
      </w:r>
    </w:p>
    <w:p w:rsidR="00D47B2A" w:rsidRDefault="00D47B2A">
      <w:pPr>
        <w:pStyle w:val="ConsPlusNormal0"/>
        <w:jc w:val="both"/>
      </w:pPr>
    </w:p>
    <w:p w:rsidR="00D47B2A" w:rsidRDefault="00F228F7">
      <w:pPr>
        <w:pStyle w:val="ConsPlusNormal0"/>
        <w:ind w:firstLine="540"/>
        <w:jc w:val="both"/>
      </w:pPr>
      <w:r>
        <w:t xml:space="preserve">155. </w:t>
      </w:r>
      <w:proofErr w:type="gramStart"/>
      <w:r>
        <w:t>Контроль за</w:t>
      </w:r>
      <w:proofErr w:type="gramEnd"/>
      <w:r>
        <w:t xml:space="preserve"> предоставлением государственной услуги со стороны уполномоченных должностных лиц Ростехнадзора осуществляется путем проведения проверок соблюдения и исполнения должностными лицами Ростехнадзора (территориальных органов Ростехнадзора), ответственными за предоставление государственной услуги, положений Административного регламента и иных нормативных правовых актов, устанавливающих требования к предоставлению </w:t>
      </w:r>
      <w:r>
        <w:lastRenderedPageBreak/>
        <w:t>государственной услуги.</w:t>
      </w:r>
    </w:p>
    <w:p w:rsidR="00D47B2A" w:rsidRDefault="00F228F7">
      <w:pPr>
        <w:pStyle w:val="ConsPlusNormal0"/>
        <w:spacing w:before="240"/>
        <w:ind w:firstLine="540"/>
        <w:jc w:val="both"/>
      </w:pPr>
      <w:r>
        <w:t xml:space="preserve">156. </w:t>
      </w:r>
      <w:proofErr w:type="gramStart"/>
      <w:r>
        <w:t xml:space="preserve">Граждане, их объединения и организации могут осуществлять контроль за предоставлением государственной услуги путем получения информации о порядке и сроках предоставления государственной услуги посредством телефонной связи, по электронной почте, на официальном сайте Ростехнадзора (территориальных органов Ростехнадзора), а также направления в </w:t>
      </w:r>
      <w:proofErr w:type="spellStart"/>
      <w:r>
        <w:t>Ростехнадзор</w:t>
      </w:r>
      <w:proofErr w:type="spellEnd"/>
      <w:r>
        <w:t xml:space="preserve"> (территориальные органы Ростехнадзора) обращений о нарушении положений Административного регламента и получения ответов на них.</w:t>
      </w:r>
      <w:proofErr w:type="gramEnd"/>
    </w:p>
    <w:p w:rsidR="00D47B2A" w:rsidRDefault="00D47B2A">
      <w:pPr>
        <w:pStyle w:val="ConsPlusNormal0"/>
        <w:jc w:val="both"/>
      </w:pPr>
    </w:p>
    <w:p w:rsidR="00D47B2A" w:rsidRDefault="00F228F7">
      <w:pPr>
        <w:pStyle w:val="ConsPlusTitle0"/>
        <w:jc w:val="center"/>
        <w:outlineLvl w:val="1"/>
      </w:pPr>
      <w:bookmarkStart w:id="26" w:name="P670"/>
      <w:bookmarkEnd w:id="26"/>
      <w:r>
        <w:t>V. Досудебный (внесудебный) порядок обжалования</w:t>
      </w:r>
    </w:p>
    <w:p w:rsidR="00D47B2A" w:rsidRDefault="00F228F7">
      <w:pPr>
        <w:pStyle w:val="ConsPlusTitle0"/>
        <w:jc w:val="center"/>
      </w:pPr>
      <w:r>
        <w:t>решений и действий (бездействия) органа, предоставляющего</w:t>
      </w:r>
    </w:p>
    <w:p w:rsidR="00D47B2A" w:rsidRDefault="00F228F7">
      <w:pPr>
        <w:pStyle w:val="ConsPlusTitle0"/>
        <w:jc w:val="center"/>
      </w:pPr>
      <w:r>
        <w:t>государственную услугу, а также его должностных лиц</w:t>
      </w:r>
    </w:p>
    <w:p w:rsidR="00D47B2A" w:rsidRDefault="00D47B2A">
      <w:pPr>
        <w:pStyle w:val="ConsPlusNormal0"/>
        <w:jc w:val="both"/>
      </w:pPr>
    </w:p>
    <w:p w:rsidR="00D47B2A" w:rsidRDefault="00F228F7">
      <w:pPr>
        <w:pStyle w:val="ConsPlusTitle0"/>
        <w:jc w:val="center"/>
        <w:outlineLvl w:val="2"/>
      </w:pPr>
      <w:r>
        <w:t>Информация для заинтересованных лиц об их праве</w:t>
      </w:r>
    </w:p>
    <w:p w:rsidR="00D47B2A" w:rsidRDefault="00F228F7">
      <w:pPr>
        <w:pStyle w:val="ConsPlusTitle0"/>
        <w:jc w:val="center"/>
      </w:pPr>
      <w:r>
        <w:t>на досудебное (внесудебное) обжалование решений</w:t>
      </w:r>
    </w:p>
    <w:p w:rsidR="00D47B2A" w:rsidRDefault="00F228F7">
      <w:pPr>
        <w:pStyle w:val="ConsPlusTitle0"/>
        <w:jc w:val="center"/>
      </w:pPr>
      <w:r>
        <w:t>и (или) действий (бездействия), принятых (осуществленных)</w:t>
      </w:r>
    </w:p>
    <w:p w:rsidR="00D47B2A" w:rsidRDefault="00F228F7">
      <w:pPr>
        <w:pStyle w:val="ConsPlusTitle0"/>
        <w:jc w:val="center"/>
      </w:pPr>
      <w:r>
        <w:t>в ходе предоставления государственной услуги</w:t>
      </w:r>
    </w:p>
    <w:p w:rsidR="00D47B2A" w:rsidRDefault="00D47B2A">
      <w:pPr>
        <w:pStyle w:val="ConsPlusNormal0"/>
        <w:jc w:val="both"/>
      </w:pPr>
    </w:p>
    <w:p w:rsidR="00D47B2A" w:rsidRDefault="00F228F7">
      <w:pPr>
        <w:pStyle w:val="ConsPlusNormal0"/>
        <w:ind w:firstLine="540"/>
        <w:jc w:val="both"/>
      </w:pPr>
      <w:r>
        <w:t>157. Заявители могут обратиться с жалобой на решения и действия (бездействие) Ростехнадзора (территориального органа Ростехнадзора), его должностных лиц, принятые (осуществленные) в ходе предоставления государственной услуги (далее - жалоба), в том числе с использованием ЕПГУ.</w:t>
      </w:r>
    </w:p>
    <w:p w:rsidR="00D47B2A" w:rsidRDefault="00D47B2A">
      <w:pPr>
        <w:pStyle w:val="ConsPlusNormal0"/>
        <w:jc w:val="both"/>
      </w:pPr>
    </w:p>
    <w:p w:rsidR="00D47B2A" w:rsidRDefault="00F228F7">
      <w:pPr>
        <w:pStyle w:val="ConsPlusTitle0"/>
        <w:jc w:val="center"/>
        <w:outlineLvl w:val="2"/>
      </w:pPr>
      <w:r>
        <w:t>Органы государственной власти, организации и уполномоченные</w:t>
      </w:r>
    </w:p>
    <w:p w:rsidR="00D47B2A" w:rsidRDefault="00F228F7">
      <w:pPr>
        <w:pStyle w:val="ConsPlusTitle0"/>
        <w:jc w:val="center"/>
      </w:pPr>
      <w:r>
        <w:t xml:space="preserve">на рассмотрение жалобы лица, которым может быть </w:t>
      </w:r>
      <w:proofErr w:type="gramStart"/>
      <w:r>
        <w:t>направлена</w:t>
      </w:r>
      <w:proofErr w:type="gramEnd"/>
    </w:p>
    <w:p w:rsidR="00D47B2A" w:rsidRDefault="00F228F7">
      <w:pPr>
        <w:pStyle w:val="ConsPlusTitle0"/>
        <w:jc w:val="center"/>
      </w:pPr>
      <w:r>
        <w:t>жалоба заявителя в досудебном (внесудебном) порядке</w:t>
      </w:r>
    </w:p>
    <w:p w:rsidR="00D47B2A" w:rsidRDefault="00D47B2A">
      <w:pPr>
        <w:pStyle w:val="ConsPlusNormal0"/>
        <w:jc w:val="both"/>
      </w:pPr>
    </w:p>
    <w:p w:rsidR="00D47B2A" w:rsidRDefault="00F228F7">
      <w:pPr>
        <w:pStyle w:val="ConsPlusNormal0"/>
        <w:ind w:firstLine="540"/>
        <w:jc w:val="both"/>
      </w:pPr>
      <w:r>
        <w:t xml:space="preserve">158. </w:t>
      </w:r>
      <w:proofErr w:type="gramStart"/>
      <w:r>
        <w:t xml:space="preserve">Жалоба рассматривается </w:t>
      </w:r>
      <w:proofErr w:type="spellStart"/>
      <w:r>
        <w:t>Ростехнадзором</w:t>
      </w:r>
      <w:proofErr w:type="spellEnd"/>
      <w:r>
        <w:t xml:space="preserve"> (территориальным органом Ростехнадзора) в соответствии с </w:t>
      </w:r>
      <w:hyperlink r:id="rId126"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w:r>
          <w:rPr>
            <w:color w:val="0000FF"/>
          </w:rPr>
          <w:t>Правилами</w:t>
        </w:r>
      </w:hyperlink>
      <w: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t xml:space="preserve"> </w:t>
      </w:r>
      <w:proofErr w:type="gramStart"/>
      <w:r>
        <w:t>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Российской Федерации от 16 августа 2012 г. N 840 (Собрание законодательства Российской Федерации, 2012, N 35, ст. 4829; 2018, N 25, ст. 3696).</w:t>
      </w:r>
      <w:proofErr w:type="gramEnd"/>
    </w:p>
    <w:p w:rsidR="00D47B2A" w:rsidRDefault="00F228F7">
      <w:pPr>
        <w:pStyle w:val="ConsPlusNormal0"/>
        <w:spacing w:before="240"/>
        <w:ind w:firstLine="540"/>
        <w:jc w:val="both"/>
      </w:pPr>
      <w:r>
        <w:t>Жалоба на решения, действия (бездействие) должностного лица территориального органа Ростехнадзора может быть подана на имя руководителя территориального органа Ростехнадзора.</w:t>
      </w:r>
    </w:p>
    <w:p w:rsidR="00D47B2A" w:rsidRDefault="00F228F7">
      <w:pPr>
        <w:pStyle w:val="ConsPlusNormal0"/>
        <w:spacing w:before="240"/>
        <w:ind w:firstLine="540"/>
        <w:jc w:val="both"/>
      </w:pPr>
      <w:r>
        <w:t xml:space="preserve">Жалоба на решения, действия (бездействие) руководителя территориального органа Ростехнадзора может быть подана в </w:t>
      </w:r>
      <w:proofErr w:type="spellStart"/>
      <w:r>
        <w:t>Ростехнадзор</w:t>
      </w:r>
      <w:proofErr w:type="spellEnd"/>
      <w:r>
        <w:t>.</w:t>
      </w:r>
    </w:p>
    <w:p w:rsidR="00D47B2A" w:rsidRDefault="00D47B2A">
      <w:pPr>
        <w:pStyle w:val="ConsPlusNormal0"/>
        <w:jc w:val="both"/>
      </w:pPr>
    </w:p>
    <w:p w:rsidR="00D47B2A" w:rsidRDefault="00F228F7">
      <w:pPr>
        <w:pStyle w:val="ConsPlusTitle0"/>
        <w:jc w:val="center"/>
        <w:outlineLvl w:val="2"/>
      </w:pPr>
      <w:r>
        <w:t>Способы информирования заявителей о порядке подачи</w:t>
      </w:r>
    </w:p>
    <w:p w:rsidR="00D47B2A" w:rsidRDefault="00F228F7">
      <w:pPr>
        <w:pStyle w:val="ConsPlusTitle0"/>
        <w:jc w:val="center"/>
      </w:pPr>
      <w:r>
        <w:lastRenderedPageBreak/>
        <w:t>и рассмотрения жалобы, в том числе с использованием ЕПГУ</w:t>
      </w:r>
    </w:p>
    <w:p w:rsidR="00D47B2A" w:rsidRDefault="00D47B2A">
      <w:pPr>
        <w:pStyle w:val="ConsPlusNormal0"/>
        <w:jc w:val="both"/>
      </w:pPr>
    </w:p>
    <w:p w:rsidR="00D47B2A" w:rsidRDefault="00F228F7">
      <w:pPr>
        <w:pStyle w:val="ConsPlusNormal0"/>
        <w:ind w:firstLine="540"/>
        <w:jc w:val="both"/>
      </w:pPr>
      <w:r>
        <w:t>159. Информирование заявителей о порядке обжалования решений и действий (бездействия) территориального органа Ростехнадзора, должностных лиц территориальных органов Ростехнадзора осуществляется посредством размещения информации на стендах в местах предоставления государственных услуг, на официальном сайте Ростехнадзора, сайтах территориальных органов Ростехнадзора и на ЕПГУ.</w:t>
      </w:r>
    </w:p>
    <w:p w:rsidR="00D47B2A" w:rsidRDefault="00F228F7">
      <w:pPr>
        <w:pStyle w:val="ConsPlusNormal0"/>
        <w:spacing w:before="240"/>
        <w:ind w:firstLine="540"/>
        <w:jc w:val="both"/>
      </w:pPr>
      <w:r>
        <w:t>160. Заявитель вправе получать информацию и документы, необходимые для обоснования и рассмотрения жалобы.</w:t>
      </w:r>
    </w:p>
    <w:p w:rsidR="00D47B2A" w:rsidRDefault="00F228F7">
      <w:pPr>
        <w:pStyle w:val="ConsPlusNormal0"/>
        <w:spacing w:before="240"/>
        <w:ind w:firstLine="540"/>
        <w:jc w:val="both"/>
      </w:pPr>
      <w:r>
        <w:t xml:space="preserve">161. Консультирование заявителей о порядке обжалования решений и действий (бездействия) территориальных органов Ростехнадзора, должностных лиц территориальных органов Ростехнадзора </w:t>
      </w:r>
      <w:proofErr w:type="gramStart"/>
      <w:r>
        <w:t>осуществляется</w:t>
      </w:r>
      <w:proofErr w:type="gramEnd"/>
      <w:r>
        <w:t xml:space="preserve"> в том числе по телефону, электронной почте Ростехнадзора (территориального органа Ростехнадзора), при личном приеме.</w:t>
      </w:r>
    </w:p>
    <w:p w:rsidR="00D47B2A" w:rsidRDefault="00D47B2A">
      <w:pPr>
        <w:pStyle w:val="ConsPlusNormal0"/>
        <w:jc w:val="both"/>
      </w:pPr>
    </w:p>
    <w:p w:rsidR="00D47B2A" w:rsidRDefault="00F228F7">
      <w:pPr>
        <w:pStyle w:val="ConsPlusTitle0"/>
        <w:jc w:val="center"/>
        <w:outlineLvl w:val="2"/>
      </w:pPr>
      <w:r>
        <w:t>Перечень нормативных правовых актов, регулирующих порядок</w:t>
      </w:r>
    </w:p>
    <w:p w:rsidR="00D47B2A" w:rsidRDefault="00F228F7">
      <w:pPr>
        <w:pStyle w:val="ConsPlusTitle0"/>
        <w:jc w:val="center"/>
      </w:pPr>
      <w:r>
        <w:t>досудебного (внесудебного) обжалования решений и действий</w:t>
      </w:r>
    </w:p>
    <w:p w:rsidR="00D47B2A" w:rsidRDefault="00F228F7">
      <w:pPr>
        <w:pStyle w:val="ConsPlusTitle0"/>
        <w:jc w:val="center"/>
      </w:pPr>
      <w:r>
        <w:t xml:space="preserve">(бездействия) органа, предоставляющего </w:t>
      </w:r>
      <w:proofErr w:type="gramStart"/>
      <w:r>
        <w:t>государственную</w:t>
      </w:r>
      <w:proofErr w:type="gramEnd"/>
    </w:p>
    <w:p w:rsidR="00D47B2A" w:rsidRDefault="00F228F7">
      <w:pPr>
        <w:pStyle w:val="ConsPlusTitle0"/>
        <w:jc w:val="center"/>
      </w:pPr>
      <w:r>
        <w:t>услугу, а также его должностных лиц</w:t>
      </w:r>
    </w:p>
    <w:p w:rsidR="00D47B2A" w:rsidRDefault="00D47B2A">
      <w:pPr>
        <w:pStyle w:val="ConsPlusNormal0"/>
        <w:jc w:val="both"/>
      </w:pPr>
    </w:p>
    <w:p w:rsidR="00D47B2A" w:rsidRDefault="00F228F7">
      <w:pPr>
        <w:pStyle w:val="ConsPlusNormal0"/>
        <w:ind w:firstLine="540"/>
        <w:jc w:val="both"/>
      </w:pPr>
      <w:bookmarkStart w:id="27" w:name="P701"/>
      <w:bookmarkEnd w:id="27"/>
      <w:r>
        <w:t>162. Нормативные правовые акты, регулирующие порядок досудебного (внесудебного) обжалования решений и действий (бездействия) Ростехнадзора (территориального органа Ростехнадзора), предоставляющего государственную услугу, а также его должностных лиц:</w:t>
      </w:r>
    </w:p>
    <w:p w:rsidR="00D47B2A" w:rsidRDefault="00F228F7">
      <w:pPr>
        <w:pStyle w:val="ConsPlusNormal0"/>
        <w:spacing w:before="240"/>
        <w:ind w:firstLine="540"/>
        <w:jc w:val="both"/>
      </w:pPr>
      <w:r>
        <w:t xml:space="preserve">Федеральный </w:t>
      </w:r>
      <w:hyperlink r:id="rId127"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закон</w:t>
        </w:r>
      </w:hyperlink>
      <w:r>
        <w:t xml:space="preserve"> "Об организации предоставления государственных и муниципальных услуг";</w:t>
      </w:r>
    </w:p>
    <w:p w:rsidR="00D47B2A" w:rsidRDefault="00F228F7">
      <w:pPr>
        <w:pStyle w:val="ConsPlusNormal0"/>
        <w:spacing w:before="240"/>
        <w:ind w:firstLine="540"/>
        <w:jc w:val="both"/>
      </w:pPr>
      <w:hyperlink r:id="rId128"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w:proofErr w:type="gramStart"/>
        <w:r>
          <w:rPr>
            <w:color w:val="0000FF"/>
          </w:rPr>
          <w:t>постановление</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w:t>
      </w:r>
      <w:proofErr w:type="gramEnd"/>
      <w:r>
        <w:t xml:space="preserve">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D47B2A" w:rsidRDefault="00F228F7">
      <w:pPr>
        <w:pStyle w:val="ConsPlusNormal0"/>
        <w:spacing w:before="240"/>
        <w:ind w:firstLine="540"/>
        <w:jc w:val="both"/>
      </w:pPr>
      <w:hyperlink r:id="rId129"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Pr>
            <w:color w:val="0000FF"/>
          </w:rPr>
          <w:t>постановление</w:t>
        </w:r>
      </w:hyperlink>
      <w: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47B2A" w:rsidRDefault="00F228F7">
      <w:pPr>
        <w:pStyle w:val="ConsPlusNormal0"/>
        <w:spacing w:before="240"/>
        <w:ind w:firstLine="540"/>
        <w:jc w:val="both"/>
      </w:pPr>
      <w:r>
        <w:t xml:space="preserve">163. Перечень нормативных правовых актов, указанных в </w:t>
      </w:r>
      <w:hyperlink w:anchor="P701" w:tooltip="162. Нормативные правовые акты, регулирующие порядок досудебного (внесудебного) обжалования решений и действий (бездействия) Ростехнадзора (территориального органа Ростехнадзора), предоставляющего государственную услугу, а также его должностных лиц:">
        <w:r>
          <w:rPr>
            <w:color w:val="0000FF"/>
          </w:rPr>
          <w:t>пункте 162</w:t>
        </w:r>
      </w:hyperlink>
      <w:r>
        <w:t xml:space="preserve"> Административного регламента,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 размещается на официальном сайте Ростехнадзора и его территориальных </w:t>
      </w:r>
      <w:r>
        <w:lastRenderedPageBreak/>
        <w:t>органов, в ФРГУ и на ЕПГУ.</w:t>
      </w:r>
    </w:p>
    <w:p w:rsidR="00D47B2A" w:rsidRDefault="00F228F7">
      <w:pPr>
        <w:pStyle w:val="ConsPlusNormal0"/>
        <w:spacing w:before="240"/>
        <w:ind w:firstLine="540"/>
        <w:jc w:val="both"/>
      </w:pPr>
      <w:r>
        <w:t xml:space="preserve">Информация, содержащаяся в </w:t>
      </w:r>
      <w:hyperlink w:anchor="P670" w:tooltip="V. Досудебный (внесудебный) порядок обжалования">
        <w:r>
          <w:rPr>
            <w:color w:val="0000FF"/>
          </w:rPr>
          <w:t>разделе V</w:t>
        </w:r>
      </w:hyperlink>
      <w:r>
        <w:t xml:space="preserve"> Административного регламента, подлежит размещению на ЕПГУ.</w:t>
      </w:r>
    </w:p>
    <w:p w:rsidR="00D47B2A" w:rsidRDefault="00F228F7">
      <w:pPr>
        <w:pStyle w:val="ConsPlusNormal0"/>
        <w:spacing w:before="240"/>
        <w:ind w:firstLine="540"/>
        <w:jc w:val="both"/>
      </w:pPr>
      <w:proofErr w:type="spellStart"/>
      <w:r>
        <w:t>Ростехнадзор</w:t>
      </w:r>
      <w:proofErr w:type="spellEnd"/>
      <w:r>
        <w:t xml:space="preserve"> обеспечивает размещение и актуализацию сведений в соответствующем разделе ФРГУ.</w:t>
      </w: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F228F7">
      <w:pPr>
        <w:pStyle w:val="ConsPlusNormal0"/>
        <w:jc w:val="right"/>
        <w:outlineLvl w:val="1"/>
      </w:pPr>
      <w:r>
        <w:t>Приложение N 1</w:t>
      </w:r>
    </w:p>
    <w:p w:rsidR="00D47B2A" w:rsidRDefault="00F228F7">
      <w:pPr>
        <w:pStyle w:val="ConsPlusNormal0"/>
        <w:jc w:val="right"/>
      </w:pPr>
      <w:r>
        <w:t>к Административному регламенту</w:t>
      </w:r>
    </w:p>
    <w:p w:rsidR="00D47B2A" w:rsidRDefault="00F228F7">
      <w:pPr>
        <w:pStyle w:val="ConsPlusNormal0"/>
        <w:jc w:val="right"/>
      </w:pPr>
      <w:r>
        <w:t xml:space="preserve">Федеральной службы по </w:t>
      </w:r>
      <w:proofErr w:type="gramStart"/>
      <w:r>
        <w:t>экологическому</w:t>
      </w:r>
      <w:proofErr w:type="gramEnd"/>
      <w:r>
        <w:t>,</w:t>
      </w:r>
    </w:p>
    <w:p w:rsidR="00D47B2A" w:rsidRDefault="00F228F7">
      <w:pPr>
        <w:pStyle w:val="ConsPlusNormal0"/>
        <w:jc w:val="right"/>
      </w:pPr>
      <w:r>
        <w:t>технологическому и атомному надзору</w:t>
      </w:r>
    </w:p>
    <w:p w:rsidR="00D47B2A" w:rsidRDefault="00F228F7">
      <w:pPr>
        <w:pStyle w:val="ConsPlusNormal0"/>
        <w:jc w:val="right"/>
      </w:pPr>
      <w:r>
        <w:t>по предоставлению государственной услуги</w:t>
      </w:r>
    </w:p>
    <w:p w:rsidR="00D47B2A" w:rsidRDefault="00F228F7">
      <w:pPr>
        <w:pStyle w:val="ConsPlusNormal0"/>
        <w:jc w:val="right"/>
      </w:pPr>
      <w:r>
        <w:t>по лицензированию деятельности, связанной</w:t>
      </w:r>
    </w:p>
    <w:p w:rsidR="00D47B2A" w:rsidRDefault="00F228F7">
      <w:pPr>
        <w:pStyle w:val="ConsPlusNormal0"/>
        <w:jc w:val="right"/>
      </w:pPr>
      <w:r>
        <w:t>с обращением взрывчатых материалов</w:t>
      </w:r>
    </w:p>
    <w:p w:rsidR="00D47B2A" w:rsidRDefault="00F228F7">
      <w:pPr>
        <w:pStyle w:val="ConsPlusNormal0"/>
        <w:jc w:val="right"/>
      </w:pPr>
      <w:r>
        <w:t>промышленного назначения,</w:t>
      </w:r>
    </w:p>
    <w:p w:rsidR="00D47B2A" w:rsidRDefault="00F228F7">
      <w:pPr>
        <w:pStyle w:val="ConsPlusNormal0"/>
        <w:jc w:val="right"/>
      </w:pPr>
      <w:proofErr w:type="gramStart"/>
      <w:r>
        <w:t>утвержденному</w:t>
      </w:r>
      <w:proofErr w:type="gramEnd"/>
      <w:r>
        <w:t xml:space="preserve"> приказом Ростехнадзора</w:t>
      </w:r>
    </w:p>
    <w:p w:rsidR="00D47B2A" w:rsidRDefault="00F228F7">
      <w:pPr>
        <w:pStyle w:val="ConsPlusNormal0"/>
        <w:jc w:val="right"/>
      </w:pPr>
      <w:r>
        <w:t>от 25 ноября 2020 г. N 453</w:t>
      </w:r>
    </w:p>
    <w:p w:rsidR="00D47B2A" w:rsidRDefault="00D47B2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47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7B2A" w:rsidRDefault="00D47B2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47B2A" w:rsidRDefault="00D47B2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47B2A" w:rsidRDefault="00F228F7">
            <w:pPr>
              <w:pStyle w:val="ConsPlusNormal0"/>
              <w:jc w:val="center"/>
            </w:pPr>
            <w:r>
              <w:rPr>
                <w:color w:val="392C69"/>
              </w:rPr>
              <w:t>Список изменяющих документов</w:t>
            </w:r>
          </w:p>
          <w:p w:rsidR="00D47B2A" w:rsidRDefault="00F228F7">
            <w:pPr>
              <w:pStyle w:val="ConsPlusNormal0"/>
              <w:jc w:val="center"/>
            </w:pPr>
            <w:r>
              <w:rPr>
                <w:color w:val="392C69"/>
              </w:rPr>
              <w:t xml:space="preserve">(в ред. </w:t>
            </w:r>
            <w:hyperlink r:id="rId130"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rPr>
                <w:color w:val="392C69"/>
              </w:rPr>
              <w:t xml:space="preserve"> Ростехнадзора от 24.11.2021 N 401)</w:t>
            </w:r>
          </w:p>
        </w:tc>
        <w:tc>
          <w:tcPr>
            <w:tcW w:w="113" w:type="dxa"/>
            <w:tcBorders>
              <w:top w:val="nil"/>
              <w:left w:val="nil"/>
              <w:bottom w:val="nil"/>
              <w:right w:val="nil"/>
            </w:tcBorders>
            <w:shd w:val="clear" w:color="auto" w:fill="F4F3F8"/>
            <w:tcMar>
              <w:top w:w="0" w:type="dxa"/>
              <w:left w:w="0" w:type="dxa"/>
              <w:bottom w:w="0" w:type="dxa"/>
              <w:right w:w="0" w:type="dxa"/>
            </w:tcMar>
          </w:tcPr>
          <w:p w:rsidR="00D47B2A" w:rsidRDefault="00D47B2A">
            <w:pPr>
              <w:pStyle w:val="ConsPlusNormal0"/>
            </w:pPr>
          </w:p>
        </w:tc>
      </w:tr>
    </w:tbl>
    <w:p w:rsidR="00D47B2A" w:rsidRDefault="00D47B2A">
      <w:pPr>
        <w:pStyle w:val="ConsPlusNormal0"/>
        <w:jc w:val="both"/>
      </w:pPr>
    </w:p>
    <w:p w:rsidR="00D47B2A" w:rsidRDefault="00F228F7">
      <w:pPr>
        <w:pStyle w:val="ConsPlusNormal0"/>
        <w:jc w:val="right"/>
      </w:pPr>
      <w:r>
        <w:t>ФОРМА</w:t>
      </w:r>
    </w:p>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0"/>
        <w:gridCol w:w="4479"/>
      </w:tblGrid>
      <w:tr w:rsidR="00D47B2A">
        <w:tc>
          <w:tcPr>
            <w:tcW w:w="4560" w:type="dxa"/>
            <w:tcBorders>
              <w:top w:val="nil"/>
              <w:left w:val="nil"/>
              <w:bottom w:val="nil"/>
              <w:right w:val="nil"/>
            </w:tcBorders>
          </w:tcPr>
          <w:p w:rsidR="00D47B2A" w:rsidRDefault="00D47B2A">
            <w:pPr>
              <w:pStyle w:val="ConsPlusNormal0"/>
            </w:pPr>
          </w:p>
        </w:tc>
        <w:tc>
          <w:tcPr>
            <w:tcW w:w="4479" w:type="dxa"/>
            <w:tcBorders>
              <w:top w:val="nil"/>
              <w:left w:val="nil"/>
              <w:bottom w:val="nil"/>
              <w:right w:val="nil"/>
            </w:tcBorders>
          </w:tcPr>
          <w:p w:rsidR="00D47B2A" w:rsidRDefault="00F228F7">
            <w:pPr>
              <w:pStyle w:val="ConsPlusNormal0"/>
            </w:pPr>
            <w:r>
              <w:t>Федеральная служба по экологическому, технологическому и атомному надзору</w:t>
            </w:r>
          </w:p>
        </w:tc>
      </w:tr>
    </w:tbl>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D47B2A">
        <w:tc>
          <w:tcPr>
            <w:tcW w:w="9060" w:type="dxa"/>
            <w:tcBorders>
              <w:top w:val="nil"/>
              <w:left w:val="nil"/>
              <w:bottom w:val="nil"/>
              <w:right w:val="nil"/>
            </w:tcBorders>
            <w:vAlign w:val="center"/>
          </w:tcPr>
          <w:p w:rsidR="00D47B2A" w:rsidRDefault="00F228F7">
            <w:pPr>
              <w:pStyle w:val="ConsPlusNormal0"/>
              <w:jc w:val="center"/>
            </w:pPr>
            <w:bookmarkStart w:id="28" w:name="P731"/>
            <w:bookmarkEnd w:id="28"/>
            <w:r>
              <w:t>Заявление о предоставлении лицензии</w:t>
            </w:r>
          </w:p>
        </w:tc>
      </w:tr>
      <w:tr w:rsidR="00D47B2A">
        <w:tc>
          <w:tcPr>
            <w:tcW w:w="9060" w:type="dxa"/>
            <w:tcBorders>
              <w:top w:val="nil"/>
              <w:left w:val="nil"/>
              <w:bottom w:val="nil"/>
              <w:right w:val="nil"/>
            </w:tcBorders>
          </w:tcPr>
          <w:p w:rsidR="00D47B2A" w:rsidRDefault="00F228F7">
            <w:pPr>
              <w:pStyle w:val="ConsPlusNormal0"/>
            </w:pPr>
            <w:r>
              <w:t>Заявитель:</w:t>
            </w:r>
          </w:p>
          <w:p w:rsidR="00D47B2A" w:rsidRDefault="00F228F7">
            <w:pPr>
              <w:pStyle w:val="ConsPlusNormal0"/>
            </w:pPr>
            <w:r>
              <w:t>Юридическое лицо</w:t>
            </w:r>
          </w:p>
          <w:p w:rsidR="00D47B2A" w:rsidRDefault="00F228F7">
            <w:pPr>
              <w:pStyle w:val="ConsPlusNormal0"/>
            </w:pPr>
            <w:r>
              <w:t>Полное наименование _____________________________________________________</w:t>
            </w:r>
          </w:p>
          <w:p w:rsidR="00D47B2A" w:rsidRDefault="00F228F7">
            <w:pPr>
              <w:pStyle w:val="ConsPlusNormal0"/>
            </w:pPr>
            <w:r>
              <w:t>Сокращенное наименование (при наличии) ___________________________________</w:t>
            </w:r>
          </w:p>
          <w:p w:rsidR="00D47B2A" w:rsidRDefault="00F228F7">
            <w:pPr>
              <w:pStyle w:val="ConsPlusNormal0"/>
            </w:pPr>
            <w:r>
              <w:t>Фирменное наименование __________________________________________________</w:t>
            </w:r>
          </w:p>
          <w:p w:rsidR="00D47B2A" w:rsidRDefault="00F228F7">
            <w:pPr>
              <w:pStyle w:val="ConsPlusNormal0"/>
            </w:pPr>
            <w:r>
              <w:t>Организационно-правовая форма ____________________________________________</w:t>
            </w:r>
          </w:p>
          <w:p w:rsidR="00D47B2A" w:rsidRDefault="00F228F7">
            <w:pPr>
              <w:pStyle w:val="ConsPlusNormal0"/>
            </w:pPr>
            <w:r>
              <w:t>Адрес в пределах местонахождения юридического лица _________________________</w:t>
            </w:r>
          </w:p>
          <w:p w:rsidR="00D47B2A" w:rsidRDefault="00F228F7">
            <w:pPr>
              <w:pStyle w:val="ConsPlusNormal0"/>
            </w:pPr>
            <w:r>
              <w:t>ИНН ____________________________________________________________________</w:t>
            </w:r>
          </w:p>
          <w:p w:rsidR="00D47B2A" w:rsidRDefault="00F228F7">
            <w:pPr>
              <w:pStyle w:val="ConsPlusNormal0"/>
              <w:jc w:val="both"/>
            </w:pPr>
            <w:r>
              <w:t>Данные документа о постановке соискателя лицензии на учет в налоговом органе _________________________________________________________________________</w:t>
            </w:r>
          </w:p>
          <w:p w:rsidR="00D47B2A" w:rsidRDefault="00F228F7">
            <w:pPr>
              <w:pStyle w:val="ConsPlusNormal0"/>
              <w:jc w:val="both"/>
            </w:pPr>
            <w:r>
              <w:t>ОГРН ____________________________________________________________________</w:t>
            </w:r>
          </w:p>
          <w:p w:rsidR="00D47B2A" w:rsidRDefault="00F228F7">
            <w:pPr>
              <w:pStyle w:val="ConsPlusNormal0"/>
              <w:jc w:val="both"/>
            </w:pPr>
            <w:r>
              <w:t xml:space="preserve">Данные документа, подтверждающего факт внесения сведений о юридическом лице в </w:t>
            </w:r>
            <w:r>
              <w:lastRenderedPageBreak/>
              <w:t>единый государственный реестр юридических лиц _____________________________</w:t>
            </w:r>
          </w:p>
        </w:tc>
      </w:tr>
      <w:tr w:rsidR="00D47B2A">
        <w:tc>
          <w:tcPr>
            <w:tcW w:w="9060" w:type="dxa"/>
            <w:tcBorders>
              <w:top w:val="nil"/>
              <w:left w:val="nil"/>
              <w:bottom w:val="nil"/>
              <w:right w:val="nil"/>
            </w:tcBorders>
          </w:tcPr>
          <w:p w:rsidR="00D47B2A" w:rsidRDefault="00F228F7">
            <w:pPr>
              <w:pStyle w:val="ConsPlusNormal0"/>
            </w:pPr>
            <w:r>
              <w:lastRenderedPageBreak/>
              <w:t>Прошу предоставить лицензию на осуществление следующего вида деятельности:</w:t>
            </w:r>
          </w:p>
        </w:tc>
      </w:tr>
      <w:tr w:rsidR="00D47B2A">
        <w:tc>
          <w:tcPr>
            <w:tcW w:w="9060" w:type="dxa"/>
            <w:tcBorders>
              <w:top w:val="nil"/>
              <w:left w:val="nil"/>
              <w:bottom w:val="nil"/>
              <w:right w:val="nil"/>
            </w:tcBorders>
          </w:tcPr>
          <w:p w:rsidR="00D47B2A" w:rsidRDefault="00F228F7">
            <w:pPr>
              <w:pStyle w:val="ConsPlusNormal0"/>
              <w:jc w:val="center"/>
            </w:pPr>
            <w:r>
              <w:t>Деятельность, связанная с обращением взрывчатых материалов промышленного назначения</w:t>
            </w:r>
          </w:p>
        </w:tc>
      </w:tr>
      <w:tr w:rsidR="00D47B2A">
        <w:tc>
          <w:tcPr>
            <w:tcW w:w="9060" w:type="dxa"/>
            <w:tcBorders>
              <w:top w:val="nil"/>
              <w:left w:val="nil"/>
              <w:bottom w:val="nil"/>
              <w:right w:val="nil"/>
            </w:tcBorders>
            <w:vAlign w:val="center"/>
          </w:tcPr>
          <w:p w:rsidR="00D47B2A" w:rsidRDefault="00F228F7">
            <w:pPr>
              <w:pStyle w:val="ConsPlusNormal0"/>
              <w:jc w:val="both"/>
            </w:pPr>
            <w:r>
              <w:t>Виды работ, выполняемые в составе лицензируемого вида деятельности:</w:t>
            </w:r>
          </w:p>
          <w:p w:rsidR="00D47B2A" w:rsidRDefault="00F228F7">
            <w:pPr>
              <w:pStyle w:val="ConsPlusNormal0"/>
              <w:ind w:firstLine="283"/>
              <w:jc w:val="both"/>
            </w:pPr>
            <w:r>
              <w:rPr>
                <w:noProof/>
                <w:position w:val="-10"/>
              </w:rPr>
              <w:drawing>
                <wp:inline distT="0" distB="0" distL="0" distR="0">
                  <wp:extent cx="217170" cy="2857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Производство взрывчатых материалов промышленного назначения</w:t>
            </w:r>
          </w:p>
          <w:p w:rsidR="00D47B2A" w:rsidRDefault="00F228F7">
            <w:pPr>
              <w:pStyle w:val="ConsPlusNormal0"/>
              <w:ind w:firstLine="283"/>
              <w:jc w:val="both"/>
            </w:pPr>
            <w:r>
              <w:rPr>
                <w:noProof/>
                <w:position w:val="-10"/>
              </w:rPr>
              <w:drawing>
                <wp:inline distT="0" distB="0" distL="0" distR="0">
                  <wp:extent cx="217170" cy="2857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Хранение взрывчатых материалов промышленного назначения</w:t>
            </w:r>
          </w:p>
          <w:p w:rsidR="00D47B2A" w:rsidRDefault="00F228F7">
            <w:pPr>
              <w:pStyle w:val="ConsPlusNormal0"/>
              <w:ind w:firstLine="283"/>
              <w:jc w:val="both"/>
            </w:pPr>
            <w:r>
              <w:rPr>
                <w:noProof/>
                <w:position w:val="-10"/>
              </w:rPr>
              <w:drawing>
                <wp:inline distT="0" distB="0" distL="0" distR="0">
                  <wp:extent cx="217170" cy="2857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Применение взрывчатых материалов промышленного назначения</w:t>
            </w:r>
          </w:p>
        </w:tc>
      </w:tr>
      <w:tr w:rsidR="00D47B2A">
        <w:tc>
          <w:tcPr>
            <w:tcW w:w="9060" w:type="dxa"/>
            <w:tcBorders>
              <w:top w:val="nil"/>
              <w:left w:val="nil"/>
              <w:bottom w:val="nil"/>
              <w:right w:val="nil"/>
            </w:tcBorders>
            <w:vAlign w:val="center"/>
          </w:tcPr>
          <w:p w:rsidR="00D47B2A" w:rsidRDefault="00F228F7">
            <w:pPr>
              <w:pStyle w:val="ConsPlusNormal0"/>
              <w:jc w:val="both"/>
            </w:pPr>
            <w:r>
              <w:t>Места осуществления лицензируемого вида деятельности:</w:t>
            </w:r>
          </w:p>
          <w:p w:rsidR="00D47B2A" w:rsidRDefault="00F228F7">
            <w:pPr>
              <w:pStyle w:val="ConsPlusNormal0"/>
              <w:jc w:val="both"/>
            </w:pPr>
            <w:r>
              <w:t>1) _______________________________________________________________________,</w:t>
            </w:r>
          </w:p>
          <w:p w:rsidR="00D47B2A" w:rsidRDefault="00F228F7">
            <w:pPr>
              <w:pStyle w:val="ConsPlusNormal0"/>
              <w:jc w:val="both"/>
            </w:pPr>
            <w:r>
              <w:t>2) _______________________________________________________________________,</w:t>
            </w:r>
          </w:p>
          <w:p w:rsidR="00D47B2A" w:rsidRDefault="00F228F7">
            <w:pPr>
              <w:pStyle w:val="ConsPlusNormal0"/>
              <w:jc w:val="both"/>
            </w:pPr>
            <w:r>
              <w:t>3) _______________________________________________________________________,</w:t>
            </w:r>
          </w:p>
          <w:p w:rsidR="00D47B2A" w:rsidRDefault="00F228F7">
            <w:pPr>
              <w:pStyle w:val="ConsPlusNormal0"/>
              <w:jc w:val="both"/>
            </w:pPr>
            <w:r>
              <w:t>... _______________________________________________________________________.</w:t>
            </w:r>
          </w:p>
        </w:tc>
      </w:tr>
      <w:tr w:rsidR="00D47B2A">
        <w:tc>
          <w:tcPr>
            <w:tcW w:w="9060" w:type="dxa"/>
            <w:tcBorders>
              <w:top w:val="nil"/>
              <w:left w:val="nil"/>
              <w:bottom w:val="nil"/>
              <w:right w:val="nil"/>
            </w:tcBorders>
          </w:tcPr>
          <w:p w:rsidR="00D47B2A" w:rsidRDefault="00F228F7">
            <w:pPr>
              <w:pStyle w:val="ConsPlusNormal0"/>
              <w:jc w:val="both"/>
            </w:pPr>
            <w:r>
              <w:t>Данные:</w:t>
            </w:r>
          </w:p>
          <w:p w:rsidR="00D47B2A" w:rsidRDefault="00F228F7">
            <w:pPr>
              <w:pStyle w:val="ConsPlusNormal0"/>
              <w:jc w:val="both"/>
            </w:pPr>
            <w:r>
              <w:t>Почтовый адрес (при наличии) ______________________________________________</w:t>
            </w:r>
          </w:p>
          <w:p w:rsidR="00D47B2A" w:rsidRDefault="00F228F7">
            <w:pPr>
              <w:pStyle w:val="ConsPlusNormal0"/>
            </w:pPr>
            <w:r>
              <w:t>Телефон ____________________ факс (при наличии) ____________________________</w:t>
            </w:r>
          </w:p>
          <w:p w:rsidR="00D47B2A" w:rsidRDefault="00F228F7">
            <w:pPr>
              <w:pStyle w:val="ConsPlusNormal0"/>
            </w:pPr>
            <w:r>
              <w:t>Адрес электронной почты (при наличии) _____________________________________</w:t>
            </w:r>
          </w:p>
        </w:tc>
      </w:tr>
      <w:tr w:rsidR="00D47B2A">
        <w:tc>
          <w:tcPr>
            <w:tcW w:w="9060" w:type="dxa"/>
            <w:tcBorders>
              <w:top w:val="nil"/>
              <w:left w:val="nil"/>
              <w:bottom w:val="nil"/>
              <w:right w:val="nil"/>
            </w:tcBorders>
            <w:vAlign w:val="center"/>
          </w:tcPr>
          <w:p w:rsidR="00D47B2A" w:rsidRDefault="00F228F7">
            <w:pPr>
              <w:pStyle w:val="ConsPlusNormal0"/>
              <w:jc w:val="both"/>
            </w:pPr>
            <w:r>
              <w:t>Способ получения документа, подтверждающего предоставление государственной услуги:</w:t>
            </w:r>
          </w:p>
        </w:tc>
      </w:tr>
    </w:tbl>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55"/>
        <w:gridCol w:w="480"/>
        <w:gridCol w:w="4995"/>
      </w:tblGrid>
      <w:tr w:rsidR="00D47B2A">
        <w:tc>
          <w:tcPr>
            <w:tcW w:w="3555" w:type="dxa"/>
            <w:tcBorders>
              <w:top w:val="nil"/>
              <w:left w:val="nil"/>
              <w:bottom w:val="nil"/>
              <w:right w:val="single" w:sz="4" w:space="0" w:color="auto"/>
            </w:tcBorders>
            <w:vAlign w:val="center"/>
          </w:tcPr>
          <w:p w:rsidR="00D47B2A" w:rsidRDefault="00F228F7">
            <w:pPr>
              <w:pStyle w:val="ConsPlusNormal0"/>
              <w:jc w:val="both"/>
            </w:pPr>
            <w:r>
              <w:t>Уведомление:</w:t>
            </w:r>
          </w:p>
        </w:tc>
        <w:tc>
          <w:tcPr>
            <w:tcW w:w="480" w:type="dxa"/>
            <w:tcBorders>
              <w:top w:val="nil"/>
              <w:left w:val="single" w:sz="4" w:space="0" w:color="auto"/>
              <w:bottom w:val="nil"/>
              <w:right w:val="nil"/>
            </w:tcBorders>
            <w:vAlign w:val="center"/>
          </w:tcPr>
          <w:p w:rsidR="00D47B2A" w:rsidRDefault="00F228F7">
            <w:pPr>
              <w:pStyle w:val="ConsPlusNormal0"/>
              <w:jc w:val="both"/>
            </w:pPr>
            <w:r>
              <w:rPr>
                <w:noProof/>
                <w:position w:val="-10"/>
              </w:rPr>
              <w:drawing>
                <wp:inline distT="0" distB="0" distL="0" distR="0">
                  <wp:extent cx="217170" cy="28575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4995" w:type="dxa"/>
            <w:tcBorders>
              <w:top w:val="nil"/>
              <w:left w:val="nil"/>
              <w:bottom w:val="nil"/>
              <w:right w:val="nil"/>
            </w:tcBorders>
            <w:vAlign w:val="center"/>
          </w:tcPr>
          <w:p w:rsidR="00D47B2A" w:rsidRDefault="00F228F7">
            <w:pPr>
              <w:pStyle w:val="ConsPlusNormal0"/>
              <w:jc w:val="both"/>
            </w:pPr>
            <w:r>
              <w:t>Выписка из реестра лицензий:</w:t>
            </w:r>
          </w:p>
        </w:tc>
      </w:tr>
      <w:tr w:rsidR="00D47B2A">
        <w:tc>
          <w:tcPr>
            <w:tcW w:w="3555" w:type="dxa"/>
            <w:tcBorders>
              <w:top w:val="nil"/>
              <w:left w:val="nil"/>
              <w:bottom w:val="nil"/>
              <w:right w:val="single" w:sz="4" w:space="0" w:color="auto"/>
            </w:tcBorders>
          </w:tcPr>
          <w:p w:rsidR="00D47B2A" w:rsidRDefault="00F228F7">
            <w:pPr>
              <w:pStyle w:val="ConsPlusNormal0"/>
              <w:jc w:val="both"/>
            </w:pPr>
            <w:r>
              <w:rPr>
                <w:noProof/>
                <w:position w:val="-10"/>
              </w:rPr>
              <w:drawing>
                <wp:inline distT="0" distB="0" distL="0" distR="0">
                  <wp:extent cx="217170" cy="28575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 лицензирующем органе</w:t>
            </w:r>
          </w:p>
        </w:tc>
        <w:tc>
          <w:tcPr>
            <w:tcW w:w="480" w:type="dxa"/>
            <w:tcBorders>
              <w:top w:val="nil"/>
              <w:left w:val="single" w:sz="4" w:space="0" w:color="auto"/>
              <w:bottom w:val="nil"/>
              <w:right w:val="nil"/>
            </w:tcBorders>
          </w:tcPr>
          <w:p w:rsidR="00D47B2A" w:rsidRDefault="00F228F7">
            <w:pPr>
              <w:pStyle w:val="ConsPlusNormal0"/>
              <w:jc w:val="both"/>
            </w:pPr>
            <w:r>
              <w:rPr>
                <w:noProof/>
                <w:position w:val="-10"/>
              </w:rPr>
              <w:drawing>
                <wp:inline distT="0" distB="0" distL="0" distR="0">
                  <wp:extent cx="217170" cy="28575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4995" w:type="dxa"/>
            <w:tcBorders>
              <w:top w:val="nil"/>
              <w:left w:val="nil"/>
              <w:bottom w:val="nil"/>
              <w:right w:val="nil"/>
            </w:tcBorders>
          </w:tcPr>
          <w:p w:rsidR="00D47B2A" w:rsidRDefault="00F228F7">
            <w:pPr>
              <w:pStyle w:val="ConsPlusNormal0"/>
              <w:jc w:val="both"/>
            </w:pPr>
            <w:r>
              <w:t>В лицензирующем органе</w:t>
            </w:r>
          </w:p>
        </w:tc>
      </w:tr>
      <w:tr w:rsidR="00D47B2A">
        <w:tc>
          <w:tcPr>
            <w:tcW w:w="3555" w:type="dxa"/>
            <w:tcBorders>
              <w:top w:val="nil"/>
              <w:left w:val="nil"/>
              <w:bottom w:val="nil"/>
              <w:right w:val="single" w:sz="4" w:space="0" w:color="auto"/>
            </w:tcBorders>
          </w:tcPr>
          <w:p w:rsidR="00D47B2A" w:rsidRDefault="00F228F7">
            <w:pPr>
              <w:pStyle w:val="ConsPlusNormal0"/>
              <w:jc w:val="both"/>
            </w:pPr>
            <w:r>
              <w:rPr>
                <w:noProof/>
                <w:position w:val="-10"/>
              </w:rPr>
              <w:drawing>
                <wp:inline distT="0" distB="0" distL="0" distR="0">
                  <wp:extent cx="217170" cy="28575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Почтовым отправлением</w:t>
            </w:r>
          </w:p>
        </w:tc>
        <w:tc>
          <w:tcPr>
            <w:tcW w:w="480" w:type="dxa"/>
            <w:tcBorders>
              <w:top w:val="nil"/>
              <w:left w:val="single" w:sz="4" w:space="0" w:color="auto"/>
              <w:bottom w:val="nil"/>
              <w:right w:val="nil"/>
            </w:tcBorders>
          </w:tcPr>
          <w:p w:rsidR="00D47B2A" w:rsidRDefault="00F228F7">
            <w:pPr>
              <w:pStyle w:val="ConsPlusNormal0"/>
              <w:jc w:val="both"/>
            </w:pPr>
            <w:r>
              <w:rPr>
                <w:noProof/>
                <w:position w:val="-10"/>
              </w:rPr>
              <w:drawing>
                <wp:inline distT="0" distB="0" distL="0" distR="0">
                  <wp:extent cx="217170" cy="28575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4995" w:type="dxa"/>
            <w:tcBorders>
              <w:top w:val="nil"/>
              <w:left w:val="nil"/>
              <w:bottom w:val="nil"/>
              <w:right w:val="nil"/>
            </w:tcBorders>
          </w:tcPr>
          <w:p w:rsidR="00D47B2A" w:rsidRDefault="00F228F7">
            <w:pPr>
              <w:pStyle w:val="ConsPlusNormal0"/>
            </w:pPr>
            <w:r>
              <w:t>В форме электронного документа на адрес электронной почты</w:t>
            </w:r>
          </w:p>
        </w:tc>
      </w:tr>
      <w:tr w:rsidR="00D47B2A">
        <w:tc>
          <w:tcPr>
            <w:tcW w:w="3555" w:type="dxa"/>
            <w:tcBorders>
              <w:top w:val="nil"/>
              <w:left w:val="nil"/>
              <w:bottom w:val="nil"/>
              <w:right w:val="single" w:sz="4" w:space="0" w:color="auto"/>
            </w:tcBorders>
            <w:vAlign w:val="center"/>
          </w:tcPr>
          <w:p w:rsidR="00D47B2A" w:rsidRDefault="00F228F7">
            <w:pPr>
              <w:pStyle w:val="ConsPlusNormal0"/>
            </w:pPr>
            <w:r>
              <w:rPr>
                <w:noProof/>
                <w:position w:val="-10"/>
              </w:rPr>
              <w:drawing>
                <wp:inline distT="0" distB="0" distL="0" distR="0">
                  <wp:extent cx="217170" cy="28575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 форме электронного документа с использованием личного кабинета на ЕПГУ</w:t>
            </w:r>
          </w:p>
        </w:tc>
        <w:tc>
          <w:tcPr>
            <w:tcW w:w="480" w:type="dxa"/>
            <w:tcBorders>
              <w:top w:val="nil"/>
              <w:left w:val="single" w:sz="4" w:space="0" w:color="auto"/>
              <w:bottom w:val="nil"/>
              <w:right w:val="nil"/>
            </w:tcBorders>
          </w:tcPr>
          <w:p w:rsidR="00D47B2A" w:rsidRDefault="00F228F7">
            <w:pPr>
              <w:pStyle w:val="ConsPlusNormal0"/>
            </w:pPr>
            <w:r>
              <w:rPr>
                <w:noProof/>
                <w:position w:val="-10"/>
              </w:rPr>
              <w:drawing>
                <wp:inline distT="0" distB="0" distL="0" distR="0">
                  <wp:extent cx="217170" cy="2857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4995" w:type="dxa"/>
            <w:tcBorders>
              <w:top w:val="nil"/>
              <w:left w:val="nil"/>
              <w:bottom w:val="nil"/>
              <w:right w:val="nil"/>
            </w:tcBorders>
          </w:tcPr>
          <w:p w:rsidR="00D47B2A" w:rsidRDefault="00F228F7">
            <w:pPr>
              <w:pStyle w:val="ConsPlusNormal0"/>
            </w:pPr>
            <w:r>
              <w:t>В форме электронного документа с использованием личного кабинета на ЕПГУ</w:t>
            </w:r>
          </w:p>
        </w:tc>
      </w:tr>
    </w:tbl>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D47B2A">
        <w:tc>
          <w:tcPr>
            <w:tcW w:w="9060" w:type="dxa"/>
            <w:tcBorders>
              <w:top w:val="nil"/>
              <w:left w:val="nil"/>
              <w:bottom w:val="nil"/>
              <w:right w:val="nil"/>
            </w:tcBorders>
            <w:vAlign w:val="center"/>
          </w:tcPr>
          <w:p w:rsidR="00D47B2A" w:rsidRDefault="00F228F7">
            <w:pPr>
              <w:pStyle w:val="ConsPlusNormal0"/>
              <w:jc w:val="both"/>
            </w:pPr>
            <w:r>
              <w:t>Прошу:</w:t>
            </w:r>
          </w:p>
        </w:tc>
      </w:tr>
      <w:tr w:rsidR="00D47B2A">
        <w:tc>
          <w:tcPr>
            <w:tcW w:w="9060" w:type="dxa"/>
            <w:tcBorders>
              <w:top w:val="nil"/>
              <w:left w:val="nil"/>
              <w:bottom w:val="nil"/>
              <w:right w:val="nil"/>
            </w:tcBorders>
          </w:tcPr>
          <w:p w:rsidR="00D47B2A" w:rsidRDefault="00F228F7">
            <w:pPr>
              <w:pStyle w:val="ConsPlusNormal0"/>
              <w:jc w:val="both"/>
            </w:pPr>
            <w:r>
              <w:rPr>
                <w:noProof/>
                <w:position w:val="-10"/>
              </w:rPr>
              <w:drawing>
                <wp:inline distT="0" distB="0" distL="0" distR="0">
                  <wp:extent cx="217170" cy="28575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Направить копию описи с отметкой о дате приема заявления о предоставлении лицензии и прилагаемых к нему документов в форме электронного документа на адрес электронной почты</w:t>
            </w:r>
          </w:p>
          <w:p w:rsidR="00D47B2A" w:rsidRDefault="00F228F7">
            <w:pPr>
              <w:pStyle w:val="ConsPlusNormal0"/>
              <w:jc w:val="both"/>
            </w:pPr>
            <w:r>
              <w:rPr>
                <w:noProof/>
                <w:position w:val="-10"/>
              </w:rPr>
              <w:lastRenderedPageBreak/>
              <w:drawing>
                <wp:inline distT="0" distB="0" distL="0" distR="0">
                  <wp:extent cx="217170" cy="28575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Направить уведомление о необходимости устранения выявленных нарушений на адрес электронной почты</w:t>
            </w:r>
          </w:p>
          <w:p w:rsidR="00D47B2A" w:rsidRDefault="00F228F7">
            <w:pPr>
              <w:pStyle w:val="ConsPlusNormal0"/>
              <w:jc w:val="both"/>
            </w:pPr>
            <w:r>
              <w:rPr>
                <w:noProof/>
                <w:position w:val="-10"/>
              </w:rPr>
              <w:drawing>
                <wp:inline distT="0" distB="0" distL="0" distR="0">
                  <wp:extent cx="217170" cy="28575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Предоставить лицензию </w:t>
            </w:r>
            <w:proofErr w:type="gramStart"/>
            <w:r>
              <w:t>на те</w:t>
            </w:r>
            <w:proofErr w:type="gramEnd"/>
            <w:r>
              <w:t xml:space="preserve"> виды работ, составляющие лицензируемый вид деятельности (в том числе на работы, которые намерен выполнять по одному или нескольким местам осуществления лицензируемого вида деятельности), в отношении которых соответствие лицензионным требованиям подтверждено в ходе оценки</w:t>
            </w:r>
          </w:p>
          <w:p w:rsidR="00D47B2A" w:rsidRDefault="00F228F7">
            <w:pPr>
              <w:pStyle w:val="ConsPlusNormal0"/>
              <w:jc w:val="both"/>
            </w:pPr>
            <w:r>
              <w:rPr>
                <w:noProof/>
                <w:position w:val="-10"/>
              </w:rPr>
              <w:drawing>
                <wp:inline distT="0" distB="0" distL="0" distR="0">
                  <wp:extent cx="217170" cy="28575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Направить уведомление об отказе в предоставлении лицензии в форме электронного документа на адрес электронной почты</w:t>
            </w:r>
          </w:p>
        </w:tc>
      </w:tr>
      <w:tr w:rsidR="00D47B2A">
        <w:tc>
          <w:tcPr>
            <w:tcW w:w="9060" w:type="dxa"/>
            <w:tcBorders>
              <w:top w:val="nil"/>
              <w:left w:val="nil"/>
              <w:bottom w:val="single" w:sz="4" w:space="0" w:color="auto"/>
              <w:right w:val="nil"/>
            </w:tcBorders>
          </w:tcPr>
          <w:p w:rsidR="00D47B2A" w:rsidRDefault="00D47B2A">
            <w:pPr>
              <w:pStyle w:val="ConsPlusNormal0"/>
            </w:pPr>
          </w:p>
        </w:tc>
      </w:tr>
      <w:tr w:rsidR="00D47B2A">
        <w:tblPrEx>
          <w:tblBorders>
            <w:insideH w:val="single" w:sz="4" w:space="0" w:color="auto"/>
          </w:tblBorders>
        </w:tblPrEx>
        <w:tc>
          <w:tcPr>
            <w:tcW w:w="9060" w:type="dxa"/>
            <w:tcBorders>
              <w:top w:val="single" w:sz="4" w:space="0" w:color="auto"/>
              <w:left w:val="nil"/>
              <w:bottom w:val="nil"/>
              <w:right w:val="nil"/>
            </w:tcBorders>
            <w:vAlign w:val="center"/>
          </w:tcPr>
          <w:p w:rsidR="00D47B2A" w:rsidRDefault="00F228F7">
            <w:pPr>
              <w:pStyle w:val="ConsPlusNormal0"/>
              <w:jc w:val="center"/>
            </w:pPr>
            <w:r>
              <w:t>(наименование и реквизиты документа, подтверждающего полномочия представителя)</w:t>
            </w:r>
          </w:p>
        </w:tc>
      </w:tr>
    </w:tbl>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78"/>
        <w:gridCol w:w="340"/>
        <w:gridCol w:w="3038"/>
        <w:gridCol w:w="340"/>
        <w:gridCol w:w="2649"/>
      </w:tblGrid>
      <w:tr w:rsidR="00D47B2A">
        <w:tc>
          <w:tcPr>
            <w:tcW w:w="2678" w:type="dxa"/>
            <w:tcBorders>
              <w:top w:val="nil"/>
              <w:left w:val="nil"/>
              <w:bottom w:val="single" w:sz="4" w:space="0" w:color="auto"/>
              <w:right w:val="nil"/>
            </w:tcBorders>
          </w:tcPr>
          <w:p w:rsidR="00D47B2A" w:rsidRDefault="00D47B2A">
            <w:pPr>
              <w:pStyle w:val="ConsPlusNormal0"/>
            </w:pPr>
          </w:p>
        </w:tc>
        <w:tc>
          <w:tcPr>
            <w:tcW w:w="340" w:type="dxa"/>
            <w:tcBorders>
              <w:top w:val="nil"/>
              <w:left w:val="nil"/>
              <w:bottom w:val="nil"/>
              <w:right w:val="nil"/>
            </w:tcBorders>
          </w:tcPr>
          <w:p w:rsidR="00D47B2A" w:rsidRDefault="00D47B2A">
            <w:pPr>
              <w:pStyle w:val="ConsPlusNormal0"/>
            </w:pPr>
          </w:p>
        </w:tc>
        <w:tc>
          <w:tcPr>
            <w:tcW w:w="3038" w:type="dxa"/>
            <w:tcBorders>
              <w:top w:val="nil"/>
              <w:left w:val="nil"/>
              <w:bottom w:val="single" w:sz="4" w:space="0" w:color="auto"/>
              <w:right w:val="nil"/>
            </w:tcBorders>
          </w:tcPr>
          <w:p w:rsidR="00D47B2A" w:rsidRDefault="00D47B2A">
            <w:pPr>
              <w:pStyle w:val="ConsPlusNormal0"/>
            </w:pPr>
          </w:p>
        </w:tc>
        <w:tc>
          <w:tcPr>
            <w:tcW w:w="340" w:type="dxa"/>
            <w:tcBorders>
              <w:top w:val="nil"/>
              <w:left w:val="nil"/>
              <w:bottom w:val="nil"/>
              <w:right w:val="nil"/>
            </w:tcBorders>
          </w:tcPr>
          <w:p w:rsidR="00D47B2A" w:rsidRDefault="00D47B2A">
            <w:pPr>
              <w:pStyle w:val="ConsPlusNormal0"/>
            </w:pPr>
          </w:p>
        </w:tc>
        <w:tc>
          <w:tcPr>
            <w:tcW w:w="2649" w:type="dxa"/>
            <w:tcBorders>
              <w:top w:val="nil"/>
              <w:left w:val="nil"/>
              <w:bottom w:val="nil"/>
              <w:right w:val="nil"/>
            </w:tcBorders>
          </w:tcPr>
          <w:p w:rsidR="00D47B2A" w:rsidRDefault="00F228F7">
            <w:pPr>
              <w:pStyle w:val="ConsPlusNormal0"/>
              <w:jc w:val="center"/>
            </w:pPr>
            <w:r>
              <w:t>"__" _________ 20__ г.</w:t>
            </w:r>
          </w:p>
        </w:tc>
      </w:tr>
      <w:tr w:rsidR="00D47B2A">
        <w:tc>
          <w:tcPr>
            <w:tcW w:w="2678" w:type="dxa"/>
            <w:tcBorders>
              <w:top w:val="single" w:sz="4" w:space="0" w:color="auto"/>
              <w:left w:val="nil"/>
              <w:bottom w:val="nil"/>
              <w:right w:val="nil"/>
            </w:tcBorders>
          </w:tcPr>
          <w:p w:rsidR="00D47B2A" w:rsidRDefault="00F228F7">
            <w:pPr>
              <w:pStyle w:val="ConsPlusNormal0"/>
              <w:jc w:val="center"/>
            </w:pPr>
            <w:r>
              <w:t>(подпись)</w:t>
            </w:r>
          </w:p>
        </w:tc>
        <w:tc>
          <w:tcPr>
            <w:tcW w:w="340" w:type="dxa"/>
            <w:tcBorders>
              <w:top w:val="nil"/>
              <w:left w:val="nil"/>
              <w:bottom w:val="nil"/>
              <w:right w:val="nil"/>
            </w:tcBorders>
          </w:tcPr>
          <w:p w:rsidR="00D47B2A" w:rsidRDefault="00D47B2A">
            <w:pPr>
              <w:pStyle w:val="ConsPlusNormal0"/>
            </w:pPr>
          </w:p>
        </w:tc>
        <w:tc>
          <w:tcPr>
            <w:tcW w:w="3038" w:type="dxa"/>
            <w:tcBorders>
              <w:top w:val="single" w:sz="4" w:space="0" w:color="auto"/>
              <w:left w:val="nil"/>
              <w:bottom w:val="nil"/>
              <w:right w:val="nil"/>
            </w:tcBorders>
          </w:tcPr>
          <w:p w:rsidR="00D47B2A" w:rsidRDefault="00F228F7">
            <w:pPr>
              <w:pStyle w:val="ConsPlusNormal0"/>
              <w:jc w:val="center"/>
            </w:pPr>
            <w:r>
              <w:t>(Ф.И.О.)</w:t>
            </w:r>
          </w:p>
        </w:tc>
        <w:tc>
          <w:tcPr>
            <w:tcW w:w="340" w:type="dxa"/>
            <w:tcBorders>
              <w:top w:val="nil"/>
              <w:left w:val="nil"/>
              <w:bottom w:val="nil"/>
              <w:right w:val="nil"/>
            </w:tcBorders>
          </w:tcPr>
          <w:p w:rsidR="00D47B2A" w:rsidRDefault="00D47B2A">
            <w:pPr>
              <w:pStyle w:val="ConsPlusNormal0"/>
            </w:pPr>
          </w:p>
        </w:tc>
        <w:tc>
          <w:tcPr>
            <w:tcW w:w="2649" w:type="dxa"/>
            <w:tcBorders>
              <w:top w:val="nil"/>
              <w:left w:val="nil"/>
              <w:bottom w:val="nil"/>
              <w:right w:val="nil"/>
            </w:tcBorders>
          </w:tcPr>
          <w:p w:rsidR="00D47B2A" w:rsidRDefault="00F228F7">
            <w:pPr>
              <w:pStyle w:val="ConsPlusNormal0"/>
              <w:jc w:val="center"/>
            </w:pPr>
            <w:r>
              <w:t>(дата)</w:t>
            </w:r>
          </w:p>
        </w:tc>
      </w:tr>
    </w:tbl>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F228F7">
      <w:pPr>
        <w:pStyle w:val="ConsPlusNormal0"/>
        <w:jc w:val="right"/>
        <w:outlineLvl w:val="1"/>
      </w:pPr>
      <w:r>
        <w:t>Приложение N 2</w:t>
      </w:r>
    </w:p>
    <w:p w:rsidR="00D47B2A" w:rsidRDefault="00F228F7">
      <w:pPr>
        <w:pStyle w:val="ConsPlusNormal0"/>
        <w:jc w:val="right"/>
      </w:pPr>
      <w:r>
        <w:t>к Административному регламенту</w:t>
      </w:r>
    </w:p>
    <w:p w:rsidR="00D47B2A" w:rsidRDefault="00F228F7">
      <w:pPr>
        <w:pStyle w:val="ConsPlusNormal0"/>
        <w:jc w:val="right"/>
      </w:pPr>
      <w:r>
        <w:t xml:space="preserve">Федеральной службы по </w:t>
      </w:r>
      <w:proofErr w:type="gramStart"/>
      <w:r>
        <w:t>экологическому</w:t>
      </w:r>
      <w:proofErr w:type="gramEnd"/>
      <w:r>
        <w:t>,</w:t>
      </w:r>
    </w:p>
    <w:p w:rsidR="00D47B2A" w:rsidRDefault="00F228F7">
      <w:pPr>
        <w:pStyle w:val="ConsPlusNormal0"/>
        <w:jc w:val="right"/>
      </w:pPr>
      <w:r>
        <w:t>технологическому и атомному надзору</w:t>
      </w:r>
    </w:p>
    <w:p w:rsidR="00D47B2A" w:rsidRDefault="00F228F7">
      <w:pPr>
        <w:pStyle w:val="ConsPlusNormal0"/>
        <w:jc w:val="right"/>
      </w:pPr>
      <w:r>
        <w:t>по предоставлению государственной услуги</w:t>
      </w:r>
    </w:p>
    <w:p w:rsidR="00D47B2A" w:rsidRDefault="00F228F7">
      <w:pPr>
        <w:pStyle w:val="ConsPlusNormal0"/>
        <w:jc w:val="right"/>
      </w:pPr>
      <w:r>
        <w:t>по лицензированию деятельности, связанной</w:t>
      </w:r>
    </w:p>
    <w:p w:rsidR="00D47B2A" w:rsidRDefault="00F228F7">
      <w:pPr>
        <w:pStyle w:val="ConsPlusNormal0"/>
        <w:jc w:val="right"/>
      </w:pPr>
      <w:r>
        <w:t>с обращением взрывчатых материалов</w:t>
      </w:r>
    </w:p>
    <w:p w:rsidR="00D47B2A" w:rsidRDefault="00F228F7">
      <w:pPr>
        <w:pStyle w:val="ConsPlusNormal0"/>
        <w:jc w:val="right"/>
      </w:pPr>
      <w:r>
        <w:t>промышленного назначения,</w:t>
      </w:r>
    </w:p>
    <w:p w:rsidR="00D47B2A" w:rsidRDefault="00F228F7">
      <w:pPr>
        <w:pStyle w:val="ConsPlusNormal0"/>
        <w:jc w:val="right"/>
      </w:pPr>
      <w:proofErr w:type="gramStart"/>
      <w:r>
        <w:t>утвержденному</w:t>
      </w:r>
      <w:proofErr w:type="gramEnd"/>
      <w:r>
        <w:t xml:space="preserve"> приказом Ростехнадзора</w:t>
      </w:r>
    </w:p>
    <w:p w:rsidR="00D47B2A" w:rsidRDefault="00F228F7">
      <w:pPr>
        <w:pStyle w:val="ConsPlusNormal0"/>
        <w:jc w:val="right"/>
      </w:pPr>
      <w:r>
        <w:t>от 25 ноября 2020 г. N 453</w:t>
      </w:r>
    </w:p>
    <w:p w:rsidR="00D47B2A" w:rsidRDefault="00D47B2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47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7B2A" w:rsidRDefault="00D47B2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47B2A" w:rsidRDefault="00D47B2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47B2A" w:rsidRDefault="00F228F7">
            <w:pPr>
              <w:pStyle w:val="ConsPlusNormal0"/>
              <w:jc w:val="center"/>
            </w:pPr>
            <w:r>
              <w:rPr>
                <w:color w:val="392C69"/>
              </w:rPr>
              <w:t>Список изменяющих документов</w:t>
            </w:r>
          </w:p>
          <w:p w:rsidR="00D47B2A" w:rsidRDefault="00F228F7">
            <w:pPr>
              <w:pStyle w:val="ConsPlusNormal0"/>
              <w:jc w:val="center"/>
            </w:pPr>
            <w:r>
              <w:rPr>
                <w:color w:val="392C69"/>
              </w:rPr>
              <w:t xml:space="preserve">(в ред. </w:t>
            </w:r>
            <w:hyperlink r:id="rId132"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rPr>
                <w:color w:val="392C69"/>
              </w:rPr>
              <w:t xml:space="preserve"> Ростехнадзора от 24.11.2021 N 401)</w:t>
            </w:r>
          </w:p>
        </w:tc>
        <w:tc>
          <w:tcPr>
            <w:tcW w:w="113" w:type="dxa"/>
            <w:tcBorders>
              <w:top w:val="nil"/>
              <w:left w:val="nil"/>
              <w:bottom w:val="nil"/>
              <w:right w:val="nil"/>
            </w:tcBorders>
            <w:shd w:val="clear" w:color="auto" w:fill="F4F3F8"/>
            <w:tcMar>
              <w:top w:w="0" w:type="dxa"/>
              <w:left w:w="0" w:type="dxa"/>
              <w:bottom w:w="0" w:type="dxa"/>
              <w:right w:w="0" w:type="dxa"/>
            </w:tcMar>
          </w:tcPr>
          <w:p w:rsidR="00D47B2A" w:rsidRDefault="00D47B2A">
            <w:pPr>
              <w:pStyle w:val="ConsPlusNormal0"/>
            </w:pPr>
          </w:p>
        </w:tc>
      </w:tr>
    </w:tbl>
    <w:p w:rsidR="00D47B2A" w:rsidRDefault="00D47B2A">
      <w:pPr>
        <w:pStyle w:val="ConsPlusNormal0"/>
        <w:jc w:val="both"/>
      </w:pPr>
    </w:p>
    <w:p w:rsidR="00D47B2A" w:rsidRDefault="00F228F7">
      <w:pPr>
        <w:pStyle w:val="ConsPlusNormal0"/>
        <w:jc w:val="right"/>
      </w:pPr>
      <w:r>
        <w:t>ФОРМА</w:t>
      </w:r>
    </w:p>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0"/>
        <w:gridCol w:w="4479"/>
      </w:tblGrid>
      <w:tr w:rsidR="00D47B2A">
        <w:tc>
          <w:tcPr>
            <w:tcW w:w="4560" w:type="dxa"/>
            <w:tcBorders>
              <w:top w:val="nil"/>
              <w:left w:val="nil"/>
              <w:bottom w:val="nil"/>
              <w:right w:val="nil"/>
            </w:tcBorders>
          </w:tcPr>
          <w:p w:rsidR="00D47B2A" w:rsidRDefault="00D47B2A">
            <w:pPr>
              <w:pStyle w:val="ConsPlusNormal0"/>
            </w:pPr>
          </w:p>
        </w:tc>
        <w:tc>
          <w:tcPr>
            <w:tcW w:w="4479" w:type="dxa"/>
            <w:tcBorders>
              <w:top w:val="nil"/>
              <w:left w:val="nil"/>
              <w:bottom w:val="nil"/>
              <w:right w:val="nil"/>
            </w:tcBorders>
          </w:tcPr>
          <w:p w:rsidR="00D47B2A" w:rsidRDefault="00F228F7">
            <w:pPr>
              <w:pStyle w:val="ConsPlusNormal0"/>
            </w:pPr>
            <w:r>
              <w:t>Федеральная служба по экологическому, технологическому и атомному надзору</w:t>
            </w:r>
          </w:p>
        </w:tc>
      </w:tr>
    </w:tbl>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55"/>
        <w:gridCol w:w="480"/>
        <w:gridCol w:w="5025"/>
      </w:tblGrid>
      <w:tr w:rsidR="00D47B2A">
        <w:tc>
          <w:tcPr>
            <w:tcW w:w="9060" w:type="dxa"/>
            <w:gridSpan w:val="3"/>
            <w:tcBorders>
              <w:top w:val="nil"/>
              <w:left w:val="nil"/>
              <w:bottom w:val="nil"/>
              <w:right w:val="nil"/>
            </w:tcBorders>
            <w:vAlign w:val="center"/>
          </w:tcPr>
          <w:p w:rsidR="00D47B2A" w:rsidRDefault="00F228F7">
            <w:pPr>
              <w:pStyle w:val="ConsPlusNormal0"/>
              <w:jc w:val="center"/>
            </w:pPr>
            <w:bookmarkStart w:id="29" w:name="P814"/>
            <w:bookmarkEnd w:id="29"/>
            <w:r>
              <w:t>Заявление о внесении изменений в реестр лицензий</w:t>
            </w:r>
          </w:p>
        </w:tc>
      </w:tr>
      <w:tr w:rsidR="00D47B2A">
        <w:tc>
          <w:tcPr>
            <w:tcW w:w="9060" w:type="dxa"/>
            <w:gridSpan w:val="3"/>
            <w:tcBorders>
              <w:top w:val="nil"/>
              <w:left w:val="nil"/>
              <w:bottom w:val="nil"/>
              <w:right w:val="nil"/>
            </w:tcBorders>
          </w:tcPr>
          <w:p w:rsidR="00D47B2A" w:rsidRDefault="00F228F7">
            <w:pPr>
              <w:pStyle w:val="ConsPlusNormal0"/>
            </w:pPr>
            <w:r>
              <w:lastRenderedPageBreak/>
              <w:t>Заявитель:</w:t>
            </w:r>
          </w:p>
          <w:p w:rsidR="00D47B2A" w:rsidRDefault="00F228F7">
            <w:pPr>
              <w:pStyle w:val="ConsPlusNormal0"/>
            </w:pPr>
            <w:r>
              <w:t>Юридическое лицо</w:t>
            </w:r>
          </w:p>
          <w:p w:rsidR="00D47B2A" w:rsidRDefault="00F228F7">
            <w:pPr>
              <w:pStyle w:val="ConsPlusNormal0"/>
            </w:pPr>
            <w:r>
              <w:t>Полное наименование _____________________________________________________</w:t>
            </w:r>
          </w:p>
          <w:p w:rsidR="00D47B2A" w:rsidRDefault="00F228F7">
            <w:pPr>
              <w:pStyle w:val="ConsPlusNormal0"/>
            </w:pPr>
            <w:r>
              <w:t>Сокращенное наименование (при наличии) ___________________________________</w:t>
            </w:r>
          </w:p>
          <w:p w:rsidR="00D47B2A" w:rsidRDefault="00F228F7">
            <w:pPr>
              <w:pStyle w:val="ConsPlusNormal0"/>
            </w:pPr>
            <w:r>
              <w:t>Фирменное наименование __________________________________________________</w:t>
            </w:r>
          </w:p>
          <w:p w:rsidR="00D47B2A" w:rsidRDefault="00F228F7">
            <w:pPr>
              <w:pStyle w:val="ConsPlusNormal0"/>
            </w:pPr>
            <w:r>
              <w:t>Организационно-правовая форма ____________________________________________</w:t>
            </w:r>
          </w:p>
          <w:p w:rsidR="00D47B2A" w:rsidRDefault="00F228F7">
            <w:pPr>
              <w:pStyle w:val="ConsPlusNormal0"/>
            </w:pPr>
            <w:r>
              <w:t>Адрес в пределах местонахождения юридического лица _________________________</w:t>
            </w:r>
          </w:p>
          <w:p w:rsidR="00D47B2A" w:rsidRDefault="00F228F7">
            <w:pPr>
              <w:pStyle w:val="ConsPlusNormal0"/>
            </w:pPr>
            <w:r>
              <w:t>ИНН ____________________________________________________________________</w:t>
            </w:r>
          </w:p>
          <w:p w:rsidR="00D47B2A" w:rsidRDefault="00F228F7">
            <w:pPr>
              <w:pStyle w:val="ConsPlusNormal0"/>
              <w:jc w:val="both"/>
            </w:pPr>
            <w:r>
              <w:t>Данные документа о постановке соискателя лицензии на учет в налоговом органе _________________________________________________________________________</w:t>
            </w:r>
          </w:p>
          <w:p w:rsidR="00D47B2A" w:rsidRDefault="00F228F7">
            <w:pPr>
              <w:pStyle w:val="ConsPlusNormal0"/>
              <w:jc w:val="both"/>
            </w:pPr>
            <w:r>
              <w:t>ОГРН ____________________________________________________________________</w:t>
            </w:r>
          </w:p>
          <w:p w:rsidR="00D47B2A" w:rsidRDefault="00F228F7">
            <w:pPr>
              <w:pStyle w:val="ConsPlusNormal0"/>
              <w:jc w:val="both"/>
            </w:pPr>
            <w:r>
              <w:t>Данные документа, подтверждающего факт внесения сведений о юридическом лице в единый государственный реестр юридических лиц _____________________________</w:t>
            </w:r>
          </w:p>
        </w:tc>
      </w:tr>
      <w:tr w:rsidR="00D47B2A">
        <w:tc>
          <w:tcPr>
            <w:tcW w:w="9060" w:type="dxa"/>
            <w:gridSpan w:val="3"/>
            <w:tcBorders>
              <w:top w:val="nil"/>
              <w:left w:val="nil"/>
              <w:bottom w:val="nil"/>
              <w:right w:val="nil"/>
            </w:tcBorders>
          </w:tcPr>
          <w:p w:rsidR="00D47B2A" w:rsidRDefault="00F228F7">
            <w:pPr>
              <w:pStyle w:val="ConsPlusNormal0"/>
              <w:jc w:val="both"/>
            </w:pPr>
            <w:r>
              <w:t>Прошу внести изменения в реестр лицензий о лицензии от "__" ________ ____ г. N ________,</w:t>
            </w:r>
          </w:p>
          <w:p w:rsidR="00D47B2A" w:rsidRDefault="00F228F7">
            <w:pPr>
              <w:pStyle w:val="ConsPlusNormal0"/>
              <w:jc w:val="both"/>
            </w:pPr>
            <w:r>
              <w:t>предоставленную __________________________________________________________</w:t>
            </w:r>
          </w:p>
          <w:p w:rsidR="00D47B2A" w:rsidRDefault="00F228F7">
            <w:pPr>
              <w:pStyle w:val="ConsPlusNormal0"/>
              <w:jc w:val="center"/>
            </w:pPr>
            <w:r>
              <w:t>(орган, выдавший лицензию)</w:t>
            </w:r>
          </w:p>
          <w:p w:rsidR="00D47B2A" w:rsidRDefault="00F228F7">
            <w:pPr>
              <w:pStyle w:val="ConsPlusNormal0"/>
            </w:pPr>
            <w:r>
              <w:t>на осуществление следующего вида деятельности:</w:t>
            </w:r>
          </w:p>
        </w:tc>
      </w:tr>
      <w:tr w:rsidR="00D47B2A">
        <w:tc>
          <w:tcPr>
            <w:tcW w:w="9060" w:type="dxa"/>
            <w:gridSpan w:val="3"/>
            <w:tcBorders>
              <w:top w:val="nil"/>
              <w:left w:val="nil"/>
              <w:bottom w:val="nil"/>
              <w:right w:val="nil"/>
            </w:tcBorders>
            <w:vAlign w:val="center"/>
          </w:tcPr>
          <w:p w:rsidR="00D47B2A" w:rsidRDefault="00F228F7">
            <w:pPr>
              <w:pStyle w:val="ConsPlusNormal0"/>
              <w:jc w:val="center"/>
            </w:pPr>
            <w:r>
              <w:t>Деятельность, связанная с обращением взрывчатых материалов промышленного назначения</w:t>
            </w:r>
          </w:p>
        </w:tc>
      </w:tr>
      <w:tr w:rsidR="00D47B2A">
        <w:tc>
          <w:tcPr>
            <w:tcW w:w="9060" w:type="dxa"/>
            <w:gridSpan w:val="3"/>
            <w:tcBorders>
              <w:top w:val="nil"/>
              <w:left w:val="nil"/>
              <w:bottom w:val="nil"/>
              <w:right w:val="nil"/>
            </w:tcBorders>
            <w:vAlign w:val="bottom"/>
          </w:tcPr>
          <w:p w:rsidR="00D47B2A" w:rsidRDefault="00F228F7">
            <w:pPr>
              <w:pStyle w:val="ConsPlusNormal0"/>
            </w:pPr>
            <w:r>
              <w:t>Основания внесения изменений в реестр лицензий:</w:t>
            </w:r>
          </w:p>
        </w:tc>
      </w:tr>
      <w:tr w:rsidR="00D47B2A">
        <w:tc>
          <w:tcPr>
            <w:tcW w:w="9060" w:type="dxa"/>
            <w:gridSpan w:val="3"/>
            <w:tcBorders>
              <w:top w:val="nil"/>
              <w:left w:val="nil"/>
              <w:bottom w:val="nil"/>
              <w:right w:val="nil"/>
            </w:tcBorders>
            <w:vAlign w:val="center"/>
          </w:tcPr>
          <w:p w:rsidR="00D47B2A" w:rsidRDefault="00F228F7">
            <w:pPr>
              <w:pStyle w:val="ConsPlusNormal0"/>
              <w:ind w:firstLine="283"/>
              <w:jc w:val="both"/>
            </w:pPr>
            <w:r>
              <w:rPr>
                <w:noProof/>
                <w:position w:val="-10"/>
              </w:rPr>
              <w:drawing>
                <wp:inline distT="0" distB="0" distL="0" distR="0">
                  <wp:extent cx="217170" cy="28575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Изменение наименования юридического лица</w:t>
            </w:r>
          </w:p>
          <w:p w:rsidR="00D47B2A" w:rsidRDefault="00F228F7">
            <w:pPr>
              <w:pStyle w:val="ConsPlusNormal0"/>
              <w:ind w:firstLine="283"/>
              <w:jc w:val="both"/>
            </w:pPr>
            <w:r>
              <w:rPr>
                <w:noProof/>
                <w:position w:val="-10"/>
              </w:rPr>
              <w:drawing>
                <wp:inline distT="0" distB="0" distL="0" distR="0">
                  <wp:extent cx="217170" cy="28575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Изменение адреса в пределах места нахождения юридического лица</w:t>
            </w:r>
          </w:p>
          <w:p w:rsidR="00D47B2A" w:rsidRDefault="00F228F7">
            <w:pPr>
              <w:pStyle w:val="ConsPlusNormal0"/>
              <w:ind w:firstLine="283"/>
              <w:jc w:val="both"/>
            </w:pPr>
            <w:r>
              <w:rPr>
                <w:noProof/>
                <w:position w:val="-10"/>
              </w:rPr>
              <w:drawing>
                <wp:inline distT="0" distB="0" distL="0" distR="0">
                  <wp:extent cx="217170" cy="28575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Реорганизация юридического лица в форме преобразования</w:t>
            </w:r>
          </w:p>
          <w:p w:rsidR="00D47B2A" w:rsidRDefault="00F228F7">
            <w:pPr>
              <w:pStyle w:val="ConsPlusNormal0"/>
              <w:ind w:firstLine="283"/>
              <w:jc w:val="both"/>
            </w:pPr>
            <w:r>
              <w:rPr>
                <w:noProof/>
                <w:position w:val="-10"/>
              </w:rPr>
              <w:drawing>
                <wp:inline distT="0" distB="0" distL="0" distR="0">
                  <wp:extent cx="217170" cy="28575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Реорганизация юридического лица в форме слияния</w:t>
            </w:r>
          </w:p>
          <w:p w:rsidR="00D47B2A" w:rsidRDefault="00F228F7">
            <w:pPr>
              <w:pStyle w:val="ConsPlusNormal0"/>
              <w:ind w:firstLine="283"/>
              <w:jc w:val="both"/>
            </w:pPr>
            <w:r>
              <w:rPr>
                <w:noProof/>
                <w:position w:val="-10"/>
              </w:rPr>
              <w:drawing>
                <wp:inline distT="0" distB="0" distL="0" distR="0">
                  <wp:extent cx="217170" cy="28575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Реорганизация юридического лица в форме присоединения</w:t>
            </w:r>
          </w:p>
          <w:p w:rsidR="00D47B2A" w:rsidRDefault="00F228F7">
            <w:pPr>
              <w:pStyle w:val="ConsPlusNormal0"/>
              <w:ind w:firstLine="283"/>
              <w:jc w:val="both"/>
            </w:pPr>
            <w:r>
              <w:rPr>
                <w:noProof/>
                <w:position w:val="-10"/>
              </w:rPr>
              <w:drawing>
                <wp:inline distT="0" distB="0" distL="0" distR="0">
                  <wp:extent cx="217170" cy="28575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Дополнение мест осуществления лицензируемого вида деятельности</w:t>
            </w:r>
          </w:p>
          <w:p w:rsidR="00D47B2A" w:rsidRDefault="00F228F7">
            <w:pPr>
              <w:pStyle w:val="ConsPlusNormal0"/>
              <w:ind w:firstLine="283"/>
              <w:jc w:val="both"/>
            </w:pPr>
            <w:r>
              <w:rPr>
                <w:noProof/>
                <w:position w:val="-10"/>
              </w:rPr>
              <w:drawing>
                <wp:inline distT="0" distB="0" distL="0" distR="0">
                  <wp:extent cx="217170" cy="28575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Исключение мест осуществления лицензируемого вида деятельности</w:t>
            </w:r>
          </w:p>
          <w:p w:rsidR="00D47B2A" w:rsidRDefault="00F228F7">
            <w:pPr>
              <w:pStyle w:val="ConsPlusNormal0"/>
              <w:ind w:firstLine="283"/>
              <w:jc w:val="both"/>
            </w:pPr>
            <w:r>
              <w:rPr>
                <w:noProof/>
                <w:position w:val="-10"/>
              </w:rPr>
              <w:drawing>
                <wp:inline distT="0" distB="0" distL="0" distR="0">
                  <wp:extent cx="217170" cy="28575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Дополнение перечня выполняемых работ, составляющих лицензируемый вид деятельности</w:t>
            </w:r>
          </w:p>
          <w:p w:rsidR="00D47B2A" w:rsidRDefault="00F228F7">
            <w:pPr>
              <w:pStyle w:val="ConsPlusNormal0"/>
              <w:ind w:firstLine="283"/>
              <w:jc w:val="both"/>
            </w:pPr>
            <w:r>
              <w:rPr>
                <w:noProof/>
                <w:position w:val="-10"/>
              </w:rPr>
              <w:drawing>
                <wp:inline distT="0" distB="0" distL="0" distR="0">
                  <wp:extent cx="217170" cy="28575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Исключение выполняемых работ, составляющих лицензируемый вид деятельности</w:t>
            </w:r>
          </w:p>
          <w:p w:rsidR="00D47B2A" w:rsidRDefault="00F228F7">
            <w:pPr>
              <w:pStyle w:val="ConsPlusNormal0"/>
              <w:ind w:firstLine="283"/>
              <w:jc w:val="both"/>
            </w:pPr>
            <w:r>
              <w:rPr>
                <w:noProof/>
                <w:position w:val="-10"/>
              </w:rPr>
              <w:drawing>
                <wp:inline distT="0" distB="0" distL="0" distR="0">
                  <wp:extent cx="217170" cy="28575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w:t>
            </w:r>
            <w:proofErr w:type="gramStart"/>
            <w:r>
              <w:t xml:space="preserve">Замещение активов должника путем создания на базе имущества должника одного открытого акционерного общества или нескольких открытых акционерных обществ (согласно </w:t>
            </w:r>
            <w:hyperlink r:id="rId133" w:tooltip="Федеральный закон от 26.10.2002 N 127-ФЗ (ред. от 10.06.2026) &quot;О несостоятельности (банкротстве)&quot; ------------ Недействующая редакция {КонсультантПлюс}">
              <w:r>
                <w:rPr>
                  <w:color w:val="0000FF"/>
                </w:rPr>
                <w:t>статье 115</w:t>
              </w:r>
            </w:hyperlink>
            <w:r>
              <w:t xml:space="preserve"> Федерального закона от 26 октября 2002 г. N 127-ФЗ "О несостоятельности (банкротстве)" (Собрание законодательства Российской Федерации, 2002, N 43, ст. 4190; 2009, N 1, ст. 4)</w:t>
            </w:r>
            <w:proofErr w:type="gramEnd"/>
          </w:p>
          <w:p w:rsidR="00D47B2A" w:rsidRDefault="00F228F7">
            <w:pPr>
              <w:pStyle w:val="ConsPlusNormal0"/>
              <w:ind w:firstLine="283"/>
              <w:jc w:val="both"/>
            </w:pPr>
            <w:r>
              <w:rPr>
                <w:noProof/>
                <w:position w:val="-10"/>
              </w:rPr>
              <w:lastRenderedPageBreak/>
              <w:drawing>
                <wp:inline distT="0" distB="0" distL="0" distR="0">
                  <wp:extent cx="217170" cy="28575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Изменение места нахождения лицензиата, места осуществления лицензируемого вида деятельности, связанного с переименованием географического объекта, улицы, площади или иной территории, изменением нумерации, в том числе почтового индекса</w:t>
            </w:r>
          </w:p>
        </w:tc>
      </w:tr>
      <w:tr w:rsidR="00D47B2A">
        <w:tc>
          <w:tcPr>
            <w:tcW w:w="9060" w:type="dxa"/>
            <w:gridSpan w:val="3"/>
            <w:tcBorders>
              <w:top w:val="nil"/>
              <w:left w:val="nil"/>
              <w:bottom w:val="nil"/>
              <w:right w:val="nil"/>
            </w:tcBorders>
          </w:tcPr>
          <w:p w:rsidR="00D47B2A" w:rsidRDefault="00F228F7">
            <w:pPr>
              <w:pStyle w:val="ConsPlusNormal0"/>
            </w:pPr>
            <w:r>
              <w:lastRenderedPageBreak/>
              <w:t>Виды работ, выполняемые в составе лицензируемого вида деятельности:</w:t>
            </w:r>
          </w:p>
          <w:p w:rsidR="00D47B2A" w:rsidRDefault="00F228F7">
            <w:pPr>
              <w:pStyle w:val="ConsPlusNormal0"/>
              <w:ind w:firstLine="283"/>
              <w:jc w:val="both"/>
            </w:pPr>
            <w:r>
              <w:rPr>
                <w:noProof/>
                <w:position w:val="-10"/>
              </w:rPr>
              <w:drawing>
                <wp:inline distT="0" distB="0" distL="0" distR="0">
                  <wp:extent cx="217170" cy="28575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Производство взрывчатых материалов промышленного назначения</w:t>
            </w:r>
          </w:p>
          <w:p w:rsidR="00D47B2A" w:rsidRDefault="00F228F7">
            <w:pPr>
              <w:pStyle w:val="ConsPlusNormal0"/>
              <w:ind w:firstLine="283"/>
              <w:jc w:val="both"/>
            </w:pPr>
            <w:r>
              <w:rPr>
                <w:noProof/>
                <w:position w:val="-10"/>
              </w:rPr>
              <w:drawing>
                <wp:inline distT="0" distB="0" distL="0" distR="0">
                  <wp:extent cx="217170" cy="28575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Хранение взрывчатых материалов промышленного назначения</w:t>
            </w:r>
          </w:p>
          <w:p w:rsidR="00D47B2A" w:rsidRDefault="00F228F7">
            <w:pPr>
              <w:pStyle w:val="ConsPlusNormal0"/>
              <w:ind w:firstLine="283"/>
              <w:jc w:val="both"/>
            </w:pPr>
            <w:r>
              <w:rPr>
                <w:noProof/>
                <w:position w:val="-10"/>
              </w:rPr>
              <w:drawing>
                <wp:inline distT="0" distB="0" distL="0" distR="0">
                  <wp:extent cx="217170" cy="28575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Применение взрывчатых материалов промышленного назначения</w:t>
            </w:r>
          </w:p>
        </w:tc>
      </w:tr>
      <w:tr w:rsidR="00D47B2A">
        <w:tc>
          <w:tcPr>
            <w:tcW w:w="9060" w:type="dxa"/>
            <w:gridSpan w:val="3"/>
            <w:tcBorders>
              <w:top w:val="nil"/>
              <w:left w:val="nil"/>
              <w:bottom w:val="nil"/>
              <w:right w:val="nil"/>
            </w:tcBorders>
            <w:vAlign w:val="center"/>
          </w:tcPr>
          <w:p w:rsidR="00D47B2A" w:rsidRDefault="00F228F7">
            <w:pPr>
              <w:pStyle w:val="ConsPlusNormal0"/>
              <w:jc w:val="both"/>
            </w:pPr>
            <w:r>
              <w:t>Места осуществления лицензируемого вида деятельности:</w:t>
            </w:r>
          </w:p>
          <w:p w:rsidR="00D47B2A" w:rsidRDefault="00F228F7">
            <w:pPr>
              <w:pStyle w:val="ConsPlusNormal0"/>
              <w:jc w:val="both"/>
            </w:pPr>
            <w:r>
              <w:t>1) _______________________________________________________________________,</w:t>
            </w:r>
          </w:p>
          <w:p w:rsidR="00D47B2A" w:rsidRDefault="00F228F7">
            <w:pPr>
              <w:pStyle w:val="ConsPlusNormal0"/>
              <w:jc w:val="both"/>
            </w:pPr>
            <w:r>
              <w:t>2) _______________________________________________________________________,</w:t>
            </w:r>
          </w:p>
          <w:p w:rsidR="00D47B2A" w:rsidRDefault="00F228F7">
            <w:pPr>
              <w:pStyle w:val="ConsPlusNormal0"/>
              <w:jc w:val="both"/>
            </w:pPr>
            <w:r>
              <w:t>3) _______________________________________________________________________,</w:t>
            </w:r>
          </w:p>
          <w:p w:rsidR="00D47B2A" w:rsidRDefault="00F228F7">
            <w:pPr>
              <w:pStyle w:val="ConsPlusNormal0"/>
              <w:jc w:val="both"/>
            </w:pPr>
            <w:r>
              <w:t>... _______________________________________________________________________.</w:t>
            </w:r>
          </w:p>
        </w:tc>
      </w:tr>
      <w:tr w:rsidR="00D47B2A">
        <w:tc>
          <w:tcPr>
            <w:tcW w:w="9060" w:type="dxa"/>
            <w:gridSpan w:val="3"/>
            <w:tcBorders>
              <w:top w:val="nil"/>
              <w:left w:val="nil"/>
              <w:bottom w:val="nil"/>
              <w:right w:val="nil"/>
            </w:tcBorders>
          </w:tcPr>
          <w:p w:rsidR="00D47B2A" w:rsidRDefault="00F228F7">
            <w:pPr>
              <w:pStyle w:val="ConsPlusNormal0"/>
              <w:jc w:val="both"/>
            </w:pPr>
            <w:r>
              <w:t>Исключаемые места осуществления лицензируемого вида деятельности:</w:t>
            </w:r>
          </w:p>
          <w:p w:rsidR="00D47B2A" w:rsidRDefault="00F228F7">
            <w:pPr>
              <w:pStyle w:val="ConsPlusNormal0"/>
              <w:jc w:val="both"/>
            </w:pPr>
            <w:r>
              <w:t xml:space="preserve">1) _____________________________________, дата прекращения "__" _______ ____ </w:t>
            </w:r>
            <w:proofErr w:type="gramStart"/>
            <w:r>
              <w:t>г</w:t>
            </w:r>
            <w:proofErr w:type="gramEnd"/>
            <w:r>
              <w:t>.,</w:t>
            </w:r>
          </w:p>
          <w:p w:rsidR="00D47B2A" w:rsidRDefault="00F228F7">
            <w:pPr>
              <w:pStyle w:val="ConsPlusNormal0"/>
              <w:jc w:val="both"/>
            </w:pPr>
            <w:r>
              <w:t xml:space="preserve">2) _____________________________________, дата прекращения "__" _______ ____ </w:t>
            </w:r>
            <w:proofErr w:type="gramStart"/>
            <w:r>
              <w:t>г</w:t>
            </w:r>
            <w:proofErr w:type="gramEnd"/>
            <w:r>
              <w:t>.,</w:t>
            </w:r>
          </w:p>
          <w:p w:rsidR="00D47B2A" w:rsidRDefault="00F228F7">
            <w:pPr>
              <w:pStyle w:val="ConsPlusNormal0"/>
              <w:jc w:val="both"/>
            </w:pPr>
            <w:r>
              <w:t xml:space="preserve">3) _____________________________________, дата прекращения "__" _______ ____ </w:t>
            </w:r>
            <w:proofErr w:type="gramStart"/>
            <w:r>
              <w:t>г</w:t>
            </w:r>
            <w:proofErr w:type="gramEnd"/>
            <w:r>
              <w:t>.,</w:t>
            </w:r>
          </w:p>
          <w:p w:rsidR="00D47B2A" w:rsidRDefault="00F228F7">
            <w:pPr>
              <w:pStyle w:val="ConsPlusNormal0"/>
              <w:jc w:val="both"/>
            </w:pPr>
            <w:r>
              <w:t xml:space="preserve">... _____________________________________, дата прекращения "__" _______ ____ </w:t>
            </w:r>
            <w:proofErr w:type="gramStart"/>
            <w:r>
              <w:t>г</w:t>
            </w:r>
            <w:proofErr w:type="gramEnd"/>
            <w:r>
              <w:t>.</w:t>
            </w:r>
          </w:p>
        </w:tc>
      </w:tr>
      <w:tr w:rsidR="00D47B2A">
        <w:tc>
          <w:tcPr>
            <w:tcW w:w="9060" w:type="dxa"/>
            <w:gridSpan w:val="3"/>
            <w:tcBorders>
              <w:top w:val="nil"/>
              <w:left w:val="nil"/>
              <w:bottom w:val="nil"/>
              <w:right w:val="nil"/>
            </w:tcBorders>
          </w:tcPr>
          <w:p w:rsidR="00D47B2A" w:rsidRDefault="00F228F7">
            <w:pPr>
              <w:pStyle w:val="ConsPlusNormal0"/>
              <w:jc w:val="both"/>
            </w:pPr>
            <w:r>
              <w:t>Данные:</w:t>
            </w:r>
          </w:p>
          <w:p w:rsidR="00D47B2A" w:rsidRDefault="00F228F7">
            <w:pPr>
              <w:pStyle w:val="ConsPlusNormal0"/>
              <w:jc w:val="both"/>
            </w:pPr>
            <w:r>
              <w:t>Почтовый адрес (при наличии) ______________________________________________</w:t>
            </w:r>
          </w:p>
          <w:p w:rsidR="00D47B2A" w:rsidRDefault="00F228F7">
            <w:pPr>
              <w:pStyle w:val="ConsPlusNormal0"/>
            </w:pPr>
            <w:r>
              <w:t>Телефон ____________________ факс (при наличии) ____________________________</w:t>
            </w:r>
          </w:p>
          <w:p w:rsidR="00D47B2A" w:rsidRDefault="00F228F7">
            <w:pPr>
              <w:pStyle w:val="ConsPlusNormal0"/>
            </w:pPr>
            <w:r>
              <w:t>Адрес электронной почты (при наличии) _____________________________________</w:t>
            </w:r>
          </w:p>
        </w:tc>
      </w:tr>
      <w:tr w:rsidR="00D47B2A">
        <w:tc>
          <w:tcPr>
            <w:tcW w:w="9060" w:type="dxa"/>
            <w:gridSpan w:val="3"/>
            <w:tcBorders>
              <w:top w:val="nil"/>
              <w:left w:val="nil"/>
              <w:bottom w:val="nil"/>
              <w:right w:val="nil"/>
            </w:tcBorders>
            <w:vAlign w:val="center"/>
          </w:tcPr>
          <w:p w:rsidR="00D47B2A" w:rsidRDefault="00F228F7">
            <w:pPr>
              <w:pStyle w:val="ConsPlusNormal0"/>
              <w:jc w:val="both"/>
            </w:pPr>
            <w:r>
              <w:t>Способ получения документа, подтверждающего предоставление государственной услуги:</w:t>
            </w:r>
          </w:p>
        </w:tc>
      </w:tr>
      <w:tr w:rsidR="00D47B2A">
        <w:tc>
          <w:tcPr>
            <w:tcW w:w="3555" w:type="dxa"/>
            <w:tcBorders>
              <w:top w:val="nil"/>
              <w:left w:val="nil"/>
              <w:bottom w:val="nil"/>
              <w:right w:val="single" w:sz="4" w:space="0" w:color="auto"/>
            </w:tcBorders>
          </w:tcPr>
          <w:p w:rsidR="00D47B2A" w:rsidRDefault="00F228F7">
            <w:pPr>
              <w:pStyle w:val="ConsPlusNormal0"/>
              <w:jc w:val="both"/>
            </w:pPr>
            <w:r>
              <w:t>Уведомление:</w:t>
            </w:r>
          </w:p>
        </w:tc>
        <w:tc>
          <w:tcPr>
            <w:tcW w:w="480" w:type="dxa"/>
            <w:tcBorders>
              <w:top w:val="nil"/>
              <w:left w:val="single" w:sz="4" w:space="0" w:color="auto"/>
              <w:bottom w:val="nil"/>
              <w:right w:val="nil"/>
            </w:tcBorders>
          </w:tcPr>
          <w:p w:rsidR="00D47B2A" w:rsidRDefault="00F228F7">
            <w:pPr>
              <w:pStyle w:val="ConsPlusNormal0"/>
              <w:jc w:val="both"/>
            </w:pPr>
            <w:r>
              <w:rPr>
                <w:noProof/>
                <w:position w:val="-10"/>
              </w:rPr>
              <w:drawing>
                <wp:inline distT="0" distB="0" distL="0" distR="0">
                  <wp:extent cx="217170" cy="28575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5025" w:type="dxa"/>
            <w:tcBorders>
              <w:top w:val="nil"/>
              <w:left w:val="nil"/>
              <w:bottom w:val="nil"/>
              <w:right w:val="nil"/>
            </w:tcBorders>
          </w:tcPr>
          <w:p w:rsidR="00D47B2A" w:rsidRDefault="00F228F7">
            <w:pPr>
              <w:pStyle w:val="ConsPlusNormal0"/>
              <w:jc w:val="both"/>
            </w:pPr>
            <w:r>
              <w:t>Выписка из реестра лицензий:</w:t>
            </w:r>
          </w:p>
        </w:tc>
      </w:tr>
      <w:tr w:rsidR="00D47B2A">
        <w:tc>
          <w:tcPr>
            <w:tcW w:w="3555" w:type="dxa"/>
            <w:tcBorders>
              <w:top w:val="nil"/>
              <w:left w:val="nil"/>
              <w:bottom w:val="nil"/>
              <w:right w:val="single" w:sz="4" w:space="0" w:color="auto"/>
            </w:tcBorders>
            <w:vAlign w:val="center"/>
          </w:tcPr>
          <w:p w:rsidR="00D47B2A" w:rsidRDefault="00F228F7">
            <w:pPr>
              <w:pStyle w:val="ConsPlusNormal0"/>
              <w:jc w:val="both"/>
            </w:pPr>
            <w:r>
              <w:rPr>
                <w:noProof/>
                <w:position w:val="-10"/>
              </w:rPr>
              <w:drawing>
                <wp:inline distT="0" distB="0" distL="0" distR="0">
                  <wp:extent cx="217170" cy="28575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 лицензирующем органе</w:t>
            </w:r>
          </w:p>
        </w:tc>
        <w:tc>
          <w:tcPr>
            <w:tcW w:w="480" w:type="dxa"/>
            <w:tcBorders>
              <w:top w:val="nil"/>
              <w:left w:val="single" w:sz="4" w:space="0" w:color="auto"/>
              <w:bottom w:val="nil"/>
              <w:right w:val="nil"/>
            </w:tcBorders>
          </w:tcPr>
          <w:p w:rsidR="00D47B2A" w:rsidRDefault="00F228F7">
            <w:pPr>
              <w:pStyle w:val="ConsPlusNormal0"/>
              <w:jc w:val="both"/>
            </w:pPr>
            <w:r>
              <w:rPr>
                <w:noProof/>
                <w:position w:val="-10"/>
              </w:rPr>
              <w:drawing>
                <wp:inline distT="0" distB="0" distL="0" distR="0">
                  <wp:extent cx="217170" cy="28575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5025" w:type="dxa"/>
            <w:tcBorders>
              <w:top w:val="nil"/>
              <w:left w:val="nil"/>
              <w:bottom w:val="nil"/>
              <w:right w:val="nil"/>
            </w:tcBorders>
            <w:vAlign w:val="center"/>
          </w:tcPr>
          <w:p w:rsidR="00D47B2A" w:rsidRDefault="00F228F7">
            <w:pPr>
              <w:pStyle w:val="ConsPlusNormal0"/>
              <w:jc w:val="both"/>
            </w:pPr>
            <w:r>
              <w:t>В лицензирующем органе</w:t>
            </w:r>
          </w:p>
        </w:tc>
      </w:tr>
      <w:tr w:rsidR="00D47B2A">
        <w:tc>
          <w:tcPr>
            <w:tcW w:w="3555" w:type="dxa"/>
            <w:vMerge w:val="restart"/>
            <w:tcBorders>
              <w:top w:val="nil"/>
              <w:left w:val="nil"/>
              <w:bottom w:val="nil"/>
              <w:right w:val="single" w:sz="4" w:space="0" w:color="auto"/>
            </w:tcBorders>
          </w:tcPr>
          <w:p w:rsidR="00D47B2A" w:rsidRDefault="00F228F7">
            <w:pPr>
              <w:pStyle w:val="ConsPlusNormal0"/>
              <w:jc w:val="both"/>
            </w:pPr>
            <w:r>
              <w:rPr>
                <w:noProof/>
                <w:position w:val="-10"/>
              </w:rPr>
              <w:drawing>
                <wp:inline distT="0" distB="0" distL="0" distR="0">
                  <wp:extent cx="217170" cy="28575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Почтовым отправлением</w:t>
            </w:r>
          </w:p>
          <w:p w:rsidR="00D47B2A" w:rsidRDefault="00F228F7">
            <w:pPr>
              <w:pStyle w:val="ConsPlusNormal0"/>
            </w:pPr>
            <w:r>
              <w:rPr>
                <w:noProof/>
                <w:position w:val="-10"/>
              </w:rPr>
              <w:drawing>
                <wp:inline distT="0" distB="0" distL="0" distR="0">
                  <wp:extent cx="217170" cy="28575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 форме электронного документа с использованием личного кабинета на ЕПГУ</w:t>
            </w:r>
          </w:p>
        </w:tc>
        <w:tc>
          <w:tcPr>
            <w:tcW w:w="480" w:type="dxa"/>
            <w:tcBorders>
              <w:top w:val="nil"/>
              <w:left w:val="single" w:sz="4" w:space="0" w:color="auto"/>
              <w:bottom w:val="nil"/>
              <w:right w:val="nil"/>
            </w:tcBorders>
          </w:tcPr>
          <w:p w:rsidR="00D47B2A" w:rsidRDefault="00F228F7">
            <w:pPr>
              <w:pStyle w:val="ConsPlusNormal0"/>
              <w:jc w:val="both"/>
            </w:pPr>
            <w:r>
              <w:rPr>
                <w:noProof/>
                <w:position w:val="-10"/>
              </w:rPr>
              <w:drawing>
                <wp:inline distT="0" distB="0" distL="0" distR="0">
                  <wp:extent cx="217170" cy="28575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5025" w:type="dxa"/>
            <w:tcBorders>
              <w:top w:val="nil"/>
              <w:left w:val="nil"/>
              <w:bottom w:val="nil"/>
              <w:right w:val="nil"/>
            </w:tcBorders>
          </w:tcPr>
          <w:p w:rsidR="00D47B2A" w:rsidRDefault="00F228F7">
            <w:pPr>
              <w:pStyle w:val="ConsPlusNormal0"/>
              <w:jc w:val="both"/>
            </w:pPr>
            <w:r>
              <w:t>В форме электронного документа на адрес электронной почты</w:t>
            </w:r>
          </w:p>
        </w:tc>
      </w:tr>
      <w:tr w:rsidR="00D47B2A">
        <w:tc>
          <w:tcPr>
            <w:tcW w:w="3555" w:type="dxa"/>
            <w:vMerge/>
            <w:tcBorders>
              <w:top w:val="nil"/>
              <w:left w:val="nil"/>
              <w:bottom w:val="nil"/>
              <w:right w:val="single" w:sz="4" w:space="0" w:color="auto"/>
            </w:tcBorders>
          </w:tcPr>
          <w:p w:rsidR="00D47B2A" w:rsidRDefault="00D47B2A">
            <w:pPr>
              <w:pStyle w:val="ConsPlusNormal0"/>
            </w:pPr>
          </w:p>
        </w:tc>
        <w:tc>
          <w:tcPr>
            <w:tcW w:w="480" w:type="dxa"/>
            <w:tcBorders>
              <w:top w:val="nil"/>
              <w:left w:val="single" w:sz="4" w:space="0" w:color="auto"/>
              <w:bottom w:val="nil"/>
              <w:right w:val="nil"/>
            </w:tcBorders>
          </w:tcPr>
          <w:p w:rsidR="00D47B2A" w:rsidRDefault="00F228F7">
            <w:pPr>
              <w:pStyle w:val="ConsPlusNormal0"/>
              <w:jc w:val="both"/>
            </w:pPr>
            <w:r>
              <w:rPr>
                <w:noProof/>
                <w:position w:val="-10"/>
              </w:rPr>
              <w:drawing>
                <wp:inline distT="0" distB="0" distL="0" distR="0">
                  <wp:extent cx="217170" cy="28575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5025" w:type="dxa"/>
            <w:tcBorders>
              <w:top w:val="nil"/>
              <w:left w:val="nil"/>
              <w:bottom w:val="nil"/>
              <w:right w:val="nil"/>
            </w:tcBorders>
          </w:tcPr>
          <w:p w:rsidR="00D47B2A" w:rsidRDefault="00F228F7">
            <w:pPr>
              <w:pStyle w:val="ConsPlusNormal0"/>
              <w:jc w:val="both"/>
            </w:pPr>
            <w:r>
              <w:t>В форме электронного документа с использованием личного кабинета на ЕПГУ</w:t>
            </w:r>
          </w:p>
        </w:tc>
      </w:tr>
      <w:tr w:rsidR="00D47B2A">
        <w:tc>
          <w:tcPr>
            <w:tcW w:w="9060" w:type="dxa"/>
            <w:gridSpan w:val="3"/>
            <w:tcBorders>
              <w:top w:val="nil"/>
              <w:left w:val="nil"/>
              <w:bottom w:val="nil"/>
              <w:right w:val="nil"/>
            </w:tcBorders>
            <w:vAlign w:val="center"/>
          </w:tcPr>
          <w:p w:rsidR="00D47B2A" w:rsidRDefault="00F228F7">
            <w:pPr>
              <w:pStyle w:val="ConsPlusNormal0"/>
            </w:pPr>
            <w:r>
              <w:t>Прошу:</w:t>
            </w:r>
          </w:p>
        </w:tc>
      </w:tr>
      <w:tr w:rsidR="00D47B2A">
        <w:tc>
          <w:tcPr>
            <w:tcW w:w="9060" w:type="dxa"/>
            <w:gridSpan w:val="3"/>
            <w:tcBorders>
              <w:top w:val="nil"/>
              <w:left w:val="nil"/>
              <w:bottom w:val="nil"/>
              <w:right w:val="nil"/>
            </w:tcBorders>
          </w:tcPr>
          <w:p w:rsidR="00D47B2A" w:rsidRDefault="00F228F7">
            <w:pPr>
              <w:pStyle w:val="ConsPlusNormal0"/>
              <w:ind w:firstLine="283"/>
              <w:jc w:val="both"/>
            </w:pPr>
            <w:r>
              <w:rPr>
                <w:noProof/>
                <w:position w:val="-10"/>
              </w:rPr>
              <w:drawing>
                <wp:inline distT="0" distB="0" distL="0" distR="0">
                  <wp:extent cx="217170" cy="28575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Направить копию описи с отметкой о дате приема заявления о внесении изменений в реестр лицензий и прилагаемых к нему документов в форме </w:t>
            </w:r>
            <w:r>
              <w:lastRenderedPageBreak/>
              <w:t>электронного документа на адрес электронной почты</w:t>
            </w:r>
          </w:p>
          <w:p w:rsidR="00D47B2A" w:rsidRDefault="00F228F7">
            <w:pPr>
              <w:pStyle w:val="ConsPlusNormal0"/>
              <w:ind w:firstLine="283"/>
              <w:jc w:val="both"/>
            </w:pPr>
            <w:r>
              <w:rPr>
                <w:noProof/>
                <w:position w:val="-10"/>
              </w:rPr>
              <w:drawing>
                <wp:inline distT="0" distB="0" distL="0" distR="0">
                  <wp:extent cx="217170" cy="28575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Направить уведомление о необходимости устранения выявленных нарушений в форме электронного документа на адрес электронной почты</w:t>
            </w:r>
          </w:p>
          <w:p w:rsidR="00D47B2A" w:rsidRDefault="00F228F7">
            <w:pPr>
              <w:pStyle w:val="ConsPlusNormal0"/>
              <w:ind w:firstLine="283"/>
              <w:jc w:val="both"/>
            </w:pPr>
            <w:r>
              <w:rPr>
                <w:noProof/>
                <w:position w:val="-10"/>
              </w:rPr>
              <w:drawing>
                <wp:inline distT="0" distB="0" distL="0" distR="0">
                  <wp:extent cx="217170" cy="28575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Внести изменения в реестр лицензий по тем видам работ, составляющим лицензируемый вид деятельности (в том числе по работам, которые намерен выполнять, оказывать по одному или нескольким местам осуществления лицензируемого вида деятельности), в отношении которых соответствие лицензионным требованиям подтверждено в ходе оценки</w:t>
            </w:r>
          </w:p>
          <w:p w:rsidR="00D47B2A" w:rsidRDefault="00F228F7">
            <w:pPr>
              <w:pStyle w:val="ConsPlusNormal0"/>
              <w:ind w:firstLine="283"/>
              <w:jc w:val="both"/>
            </w:pPr>
            <w:r>
              <w:rPr>
                <w:noProof/>
                <w:position w:val="-10"/>
              </w:rPr>
              <w:drawing>
                <wp:inline distT="0" distB="0" distL="0" distR="0">
                  <wp:extent cx="217170" cy="28575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Направить уведомление </w:t>
            </w:r>
            <w:proofErr w:type="gramStart"/>
            <w:r>
              <w:t>об отказе во внесении изменений в реестр лицензий в форме электронного документа на адрес</w:t>
            </w:r>
            <w:proofErr w:type="gramEnd"/>
            <w:r>
              <w:t xml:space="preserve"> электронной почты</w:t>
            </w:r>
          </w:p>
        </w:tc>
      </w:tr>
      <w:tr w:rsidR="00D47B2A">
        <w:tc>
          <w:tcPr>
            <w:tcW w:w="9060" w:type="dxa"/>
            <w:gridSpan w:val="3"/>
            <w:tcBorders>
              <w:top w:val="nil"/>
              <w:left w:val="nil"/>
              <w:bottom w:val="single" w:sz="4" w:space="0" w:color="auto"/>
              <w:right w:val="nil"/>
            </w:tcBorders>
          </w:tcPr>
          <w:p w:rsidR="00D47B2A" w:rsidRDefault="00D47B2A">
            <w:pPr>
              <w:pStyle w:val="ConsPlusNormal0"/>
            </w:pPr>
          </w:p>
        </w:tc>
      </w:tr>
      <w:tr w:rsidR="00D47B2A">
        <w:tblPrEx>
          <w:tblBorders>
            <w:insideH w:val="single" w:sz="4" w:space="0" w:color="auto"/>
          </w:tblBorders>
        </w:tblPrEx>
        <w:tc>
          <w:tcPr>
            <w:tcW w:w="9060" w:type="dxa"/>
            <w:gridSpan w:val="3"/>
            <w:tcBorders>
              <w:top w:val="single" w:sz="4" w:space="0" w:color="auto"/>
              <w:left w:val="nil"/>
              <w:bottom w:val="nil"/>
              <w:right w:val="nil"/>
            </w:tcBorders>
            <w:vAlign w:val="bottom"/>
          </w:tcPr>
          <w:p w:rsidR="00D47B2A" w:rsidRDefault="00F228F7">
            <w:pPr>
              <w:pStyle w:val="ConsPlusNormal0"/>
              <w:jc w:val="center"/>
            </w:pPr>
            <w:r>
              <w:t>(наименование и реквизиты документа, подтверждающего полномочия представителя)</w:t>
            </w:r>
          </w:p>
        </w:tc>
      </w:tr>
    </w:tbl>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78"/>
        <w:gridCol w:w="340"/>
        <w:gridCol w:w="3038"/>
        <w:gridCol w:w="340"/>
        <w:gridCol w:w="2649"/>
      </w:tblGrid>
      <w:tr w:rsidR="00D47B2A">
        <w:tc>
          <w:tcPr>
            <w:tcW w:w="2678" w:type="dxa"/>
            <w:tcBorders>
              <w:top w:val="nil"/>
              <w:left w:val="nil"/>
              <w:bottom w:val="single" w:sz="4" w:space="0" w:color="auto"/>
              <w:right w:val="nil"/>
            </w:tcBorders>
          </w:tcPr>
          <w:p w:rsidR="00D47B2A" w:rsidRDefault="00D47B2A">
            <w:pPr>
              <w:pStyle w:val="ConsPlusNormal0"/>
            </w:pPr>
          </w:p>
        </w:tc>
        <w:tc>
          <w:tcPr>
            <w:tcW w:w="340" w:type="dxa"/>
            <w:tcBorders>
              <w:top w:val="nil"/>
              <w:left w:val="nil"/>
              <w:bottom w:val="nil"/>
              <w:right w:val="nil"/>
            </w:tcBorders>
          </w:tcPr>
          <w:p w:rsidR="00D47B2A" w:rsidRDefault="00D47B2A">
            <w:pPr>
              <w:pStyle w:val="ConsPlusNormal0"/>
            </w:pPr>
          </w:p>
        </w:tc>
        <w:tc>
          <w:tcPr>
            <w:tcW w:w="3038" w:type="dxa"/>
            <w:tcBorders>
              <w:top w:val="nil"/>
              <w:left w:val="nil"/>
              <w:bottom w:val="single" w:sz="4" w:space="0" w:color="auto"/>
              <w:right w:val="nil"/>
            </w:tcBorders>
          </w:tcPr>
          <w:p w:rsidR="00D47B2A" w:rsidRDefault="00D47B2A">
            <w:pPr>
              <w:pStyle w:val="ConsPlusNormal0"/>
            </w:pPr>
          </w:p>
        </w:tc>
        <w:tc>
          <w:tcPr>
            <w:tcW w:w="340" w:type="dxa"/>
            <w:tcBorders>
              <w:top w:val="nil"/>
              <w:left w:val="nil"/>
              <w:bottom w:val="nil"/>
              <w:right w:val="nil"/>
            </w:tcBorders>
          </w:tcPr>
          <w:p w:rsidR="00D47B2A" w:rsidRDefault="00D47B2A">
            <w:pPr>
              <w:pStyle w:val="ConsPlusNormal0"/>
            </w:pPr>
          </w:p>
        </w:tc>
        <w:tc>
          <w:tcPr>
            <w:tcW w:w="2649" w:type="dxa"/>
            <w:tcBorders>
              <w:top w:val="nil"/>
              <w:left w:val="nil"/>
              <w:bottom w:val="nil"/>
              <w:right w:val="nil"/>
            </w:tcBorders>
          </w:tcPr>
          <w:p w:rsidR="00D47B2A" w:rsidRDefault="00F228F7">
            <w:pPr>
              <w:pStyle w:val="ConsPlusNormal0"/>
              <w:jc w:val="center"/>
            </w:pPr>
            <w:r>
              <w:t>"__" _________ 20__ г.</w:t>
            </w:r>
          </w:p>
        </w:tc>
      </w:tr>
      <w:tr w:rsidR="00D47B2A">
        <w:tc>
          <w:tcPr>
            <w:tcW w:w="2678" w:type="dxa"/>
            <w:tcBorders>
              <w:top w:val="single" w:sz="4" w:space="0" w:color="auto"/>
              <w:left w:val="nil"/>
              <w:bottom w:val="nil"/>
              <w:right w:val="nil"/>
            </w:tcBorders>
          </w:tcPr>
          <w:p w:rsidR="00D47B2A" w:rsidRDefault="00F228F7">
            <w:pPr>
              <w:pStyle w:val="ConsPlusNormal0"/>
              <w:jc w:val="center"/>
            </w:pPr>
            <w:r>
              <w:t>(подпись)</w:t>
            </w:r>
          </w:p>
        </w:tc>
        <w:tc>
          <w:tcPr>
            <w:tcW w:w="340" w:type="dxa"/>
            <w:tcBorders>
              <w:top w:val="nil"/>
              <w:left w:val="nil"/>
              <w:bottom w:val="nil"/>
              <w:right w:val="nil"/>
            </w:tcBorders>
          </w:tcPr>
          <w:p w:rsidR="00D47B2A" w:rsidRDefault="00D47B2A">
            <w:pPr>
              <w:pStyle w:val="ConsPlusNormal0"/>
            </w:pPr>
          </w:p>
        </w:tc>
        <w:tc>
          <w:tcPr>
            <w:tcW w:w="3038" w:type="dxa"/>
            <w:tcBorders>
              <w:top w:val="single" w:sz="4" w:space="0" w:color="auto"/>
              <w:left w:val="nil"/>
              <w:bottom w:val="nil"/>
              <w:right w:val="nil"/>
            </w:tcBorders>
          </w:tcPr>
          <w:p w:rsidR="00D47B2A" w:rsidRDefault="00F228F7">
            <w:pPr>
              <w:pStyle w:val="ConsPlusNormal0"/>
              <w:jc w:val="center"/>
            </w:pPr>
            <w:r>
              <w:t>(Ф.И.О.)</w:t>
            </w:r>
          </w:p>
        </w:tc>
        <w:tc>
          <w:tcPr>
            <w:tcW w:w="340" w:type="dxa"/>
            <w:tcBorders>
              <w:top w:val="nil"/>
              <w:left w:val="nil"/>
              <w:bottom w:val="nil"/>
              <w:right w:val="nil"/>
            </w:tcBorders>
          </w:tcPr>
          <w:p w:rsidR="00D47B2A" w:rsidRDefault="00D47B2A">
            <w:pPr>
              <w:pStyle w:val="ConsPlusNormal0"/>
            </w:pPr>
          </w:p>
        </w:tc>
        <w:tc>
          <w:tcPr>
            <w:tcW w:w="2649" w:type="dxa"/>
            <w:tcBorders>
              <w:top w:val="nil"/>
              <w:left w:val="nil"/>
              <w:bottom w:val="nil"/>
              <w:right w:val="nil"/>
            </w:tcBorders>
          </w:tcPr>
          <w:p w:rsidR="00D47B2A" w:rsidRDefault="00F228F7">
            <w:pPr>
              <w:pStyle w:val="ConsPlusNormal0"/>
              <w:jc w:val="center"/>
            </w:pPr>
            <w:r>
              <w:t>(дата)</w:t>
            </w:r>
          </w:p>
        </w:tc>
      </w:tr>
    </w:tbl>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F228F7">
      <w:pPr>
        <w:pStyle w:val="ConsPlusNormal0"/>
        <w:jc w:val="right"/>
        <w:outlineLvl w:val="1"/>
      </w:pPr>
      <w:r>
        <w:t>Приложение N 3</w:t>
      </w:r>
    </w:p>
    <w:p w:rsidR="00D47B2A" w:rsidRDefault="00F228F7">
      <w:pPr>
        <w:pStyle w:val="ConsPlusNormal0"/>
        <w:jc w:val="right"/>
      </w:pPr>
      <w:r>
        <w:t>к Административному регламенту</w:t>
      </w:r>
    </w:p>
    <w:p w:rsidR="00D47B2A" w:rsidRDefault="00F228F7">
      <w:pPr>
        <w:pStyle w:val="ConsPlusNormal0"/>
        <w:jc w:val="right"/>
      </w:pPr>
      <w:r>
        <w:t xml:space="preserve">Федеральной службы по </w:t>
      </w:r>
      <w:proofErr w:type="gramStart"/>
      <w:r>
        <w:t>экологическому</w:t>
      </w:r>
      <w:proofErr w:type="gramEnd"/>
      <w:r>
        <w:t>,</w:t>
      </w:r>
    </w:p>
    <w:p w:rsidR="00D47B2A" w:rsidRDefault="00F228F7">
      <w:pPr>
        <w:pStyle w:val="ConsPlusNormal0"/>
        <w:jc w:val="right"/>
      </w:pPr>
      <w:r>
        <w:t>технологическому и атомному надзору</w:t>
      </w:r>
    </w:p>
    <w:p w:rsidR="00D47B2A" w:rsidRDefault="00F228F7">
      <w:pPr>
        <w:pStyle w:val="ConsPlusNormal0"/>
        <w:jc w:val="right"/>
      </w:pPr>
      <w:r>
        <w:t>по предоставлению государственной услуги</w:t>
      </w:r>
    </w:p>
    <w:p w:rsidR="00D47B2A" w:rsidRDefault="00F228F7">
      <w:pPr>
        <w:pStyle w:val="ConsPlusNormal0"/>
        <w:jc w:val="right"/>
      </w:pPr>
      <w:r>
        <w:t>по лицензированию деятельности, связанной</w:t>
      </w:r>
    </w:p>
    <w:p w:rsidR="00D47B2A" w:rsidRDefault="00F228F7">
      <w:pPr>
        <w:pStyle w:val="ConsPlusNormal0"/>
        <w:jc w:val="right"/>
      </w:pPr>
      <w:r>
        <w:t>с обращением взрывчатых материалов</w:t>
      </w:r>
    </w:p>
    <w:p w:rsidR="00D47B2A" w:rsidRDefault="00F228F7">
      <w:pPr>
        <w:pStyle w:val="ConsPlusNormal0"/>
        <w:jc w:val="right"/>
      </w:pPr>
      <w:r>
        <w:t>промышленного назначения,</w:t>
      </w:r>
    </w:p>
    <w:p w:rsidR="00D47B2A" w:rsidRDefault="00F228F7">
      <w:pPr>
        <w:pStyle w:val="ConsPlusNormal0"/>
        <w:jc w:val="right"/>
      </w:pPr>
      <w:proofErr w:type="gramStart"/>
      <w:r>
        <w:t>утвержденному</w:t>
      </w:r>
      <w:proofErr w:type="gramEnd"/>
      <w:r>
        <w:t xml:space="preserve"> приказом Ростехнадзора</w:t>
      </w:r>
    </w:p>
    <w:p w:rsidR="00D47B2A" w:rsidRDefault="00F228F7">
      <w:pPr>
        <w:pStyle w:val="ConsPlusNormal0"/>
        <w:jc w:val="right"/>
      </w:pPr>
      <w:r>
        <w:t>от 25 ноября 2020 г. N 453</w:t>
      </w:r>
    </w:p>
    <w:p w:rsidR="00D47B2A" w:rsidRDefault="00D47B2A">
      <w:pPr>
        <w:pStyle w:val="ConsPlusNormal0"/>
        <w:jc w:val="both"/>
      </w:pPr>
    </w:p>
    <w:p w:rsidR="00D47B2A" w:rsidRDefault="00F228F7">
      <w:pPr>
        <w:pStyle w:val="ConsPlusNormal0"/>
        <w:jc w:val="right"/>
      </w:pPr>
      <w:r>
        <w:t>Форма</w:t>
      </w:r>
    </w:p>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83"/>
        <w:gridCol w:w="4479"/>
      </w:tblGrid>
      <w:tr w:rsidR="00D47B2A">
        <w:tc>
          <w:tcPr>
            <w:tcW w:w="4483" w:type="dxa"/>
            <w:tcBorders>
              <w:top w:val="nil"/>
              <w:left w:val="nil"/>
              <w:bottom w:val="nil"/>
              <w:right w:val="nil"/>
            </w:tcBorders>
          </w:tcPr>
          <w:p w:rsidR="00D47B2A" w:rsidRDefault="00D47B2A">
            <w:pPr>
              <w:pStyle w:val="ConsPlusNormal0"/>
            </w:pPr>
          </w:p>
        </w:tc>
        <w:tc>
          <w:tcPr>
            <w:tcW w:w="4479" w:type="dxa"/>
            <w:tcBorders>
              <w:top w:val="nil"/>
              <w:left w:val="nil"/>
              <w:bottom w:val="nil"/>
              <w:right w:val="nil"/>
            </w:tcBorders>
            <w:vAlign w:val="center"/>
          </w:tcPr>
          <w:p w:rsidR="00D47B2A" w:rsidRDefault="00F228F7">
            <w:pPr>
              <w:pStyle w:val="ConsPlusNormal0"/>
            </w:pPr>
            <w:r>
              <w:t>Федеральная служба по экологическому, технологическому и атомному надзору</w:t>
            </w:r>
          </w:p>
        </w:tc>
      </w:tr>
    </w:tbl>
    <w:p w:rsidR="00D47B2A" w:rsidRDefault="00D47B2A">
      <w:pPr>
        <w:pStyle w:val="ConsPlusNormal0"/>
        <w:jc w:val="both"/>
      </w:pPr>
    </w:p>
    <w:p w:rsidR="00D47B2A" w:rsidRDefault="00F228F7">
      <w:pPr>
        <w:pStyle w:val="ConsPlusNonformat0"/>
        <w:jc w:val="both"/>
      </w:pPr>
      <w:bookmarkStart w:id="30" w:name="P913"/>
      <w:bookmarkEnd w:id="30"/>
      <w:r>
        <w:t xml:space="preserve">                 Заявление о прекращении действия лицензии</w:t>
      </w:r>
    </w:p>
    <w:p w:rsidR="00D47B2A" w:rsidRDefault="00D47B2A">
      <w:pPr>
        <w:pStyle w:val="ConsPlusNonformat0"/>
        <w:jc w:val="both"/>
      </w:pPr>
    </w:p>
    <w:p w:rsidR="00D47B2A" w:rsidRDefault="00F228F7">
      <w:pPr>
        <w:pStyle w:val="ConsPlusNonformat0"/>
        <w:jc w:val="both"/>
      </w:pPr>
      <w:r>
        <w:t>Заявитель:</w:t>
      </w:r>
    </w:p>
    <w:p w:rsidR="00D47B2A" w:rsidRDefault="00F228F7">
      <w:pPr>
        <w:pStyle w:val="ConsPlusNonformat0"/>
        <w:jc w:val="both"/>
      </w:pPr>
      <w:r>
        <w:t>Юридическое лицо</w:t>
      </w:r>
    </w:p>
    <w:p w:rsidR="00D47B2A" w:rsidRDefault="00F228F7">
      <w:pPr>
        <w:pStyle w:val="ConsPlusNonformat0"/>
        <w:jc w:val="both"/>
      </w:pPr>
      <w:r>
        <w:lastRenderedPageBreak/>
        <w:t>Полное наименование _______________________________________________________</w:t>
      </w:r>
    </w:p>
    <w:p w:rsidR="00D47B2A" w:rsidRDefault="00F228F7">
      <w:pPr>
        <w:pStyle w:val="ConsPlusNonformat0"/>
        <w:jc w:val="both"/>
      </w:pPr>
      <w:r>
        <w:t>Сокращенное наименование (при наличии) ____________________________________</w:t>
      </w:r>
    </w:p>
    <w:p w:rsidR="00D47B2A" w:rsidRDefault="00F228F7">
      <w:pPr>
        <w:pStyle w:val="ConsPlusNonformat0"/>
        <w:jc w:val="both"/>
      </w:pPr>
      <w:r>
        <w:t>Фирменное наименование ____________________________________________________</w:t>
      </w:r>
    </w:p>
    <w:p w:rsidR="00D47B2A" w:rsidRDefault="00F228F7">
      <w:pPr>
        <w:pStyle w:val="ConsPlusNonformat0"/>
        <w:jc w:val="both"/>
      </w:pPr>
      <w:r>
        <w:t>Организационно-правовая форма _____________________________________________</w:t>
      </w:r>
    </w:p>
    <w:p w:rsidR="00D47B2A" w:rsidRDefault="00F228F7">
      <w:pPr>
        <w:pStyle w:val="ConsPlusNonformat0"/>
        <w:jc w:val="both"/>
      </w:pPr>
      <w:r>
        <w:t>Адрес в пределах местонахождения юридического лица ________________________</w:t>
      </w:r>
    </w:p>
    <w:p w:rsidR="00D47B2A" w:rsidRDefault="00F228F7">
      <w:pPr>
        <w:pStyle w:val="ConsPlusNonformat0"/>
        <w:jc w:val="both"/>
      </w:pPr>
      <w:r>
        <w:t>ИНН ______________________________________________________________________,</w:t>
      </w:r>
    </w:p>
    <w:p w:rsidR="00D47B2A" w:rsidRDefault="00F228F7">
      <w:pPr>
        <w:pStyle w:val="ConsPlusNonformat0"/>
        <w:jc w:val="both"/>
      </w:pPr>
      <w:r>
        <w:t>ОГРН _____________________________________________________________________,</w:t>
      </w:r>
    </w:p>
    <w:p w:rsidR="00D47B2A" w:rsidRDefault="00D47B2A">
      <w:pPr>
        <w:pStyle w:val="ConsPlusNonformat0"/>
        <w:jc w:val="both"/>
      </w:pPr>
    </w:p>
    <w:p w:rsidR="00D47B2A" w:rsidRDefault="00F228F7">
      <w:pPr>
        <w:pStyle w:val="ConsPlusNonformat0"/>
        <w:jc w:val="both"/>
      </w:pPr>
      <w:r>
        <w:t>Прошу прекратить действие лицензии от "__" ______________ ____ г. N ______,</w:t>
      </w:r>
    </w:p>
    <w:p w:rsidR="00D47B2A" w:rsidRDefault="00F228F7">
      <w:pPr>
        <w:pStyle w:val="ConsPlusNonformat0"/>
        <w:jc w:val="both"/>
      </w:pPr>
      <w:r>
        <w:t>предоставленной ___________________________________________________________</w:t>
      </w:r>
    </w:p>
    <w:p w:rsidR="00D47B2A" w:rsidRDefault="00F228F7">
      <w:pPr>
        <w:pStyle w:val="ConsPlusNonformat0"/>
        <w:jc w:val="both"/>
      </w:pPr>
      <w:r>
        <w:t xml:space="preserve">                                (орган, выдавший лицензию)</w:t>
      </w:r>
    </w:p>
    <w:p w:rsidR="00D47B2A" w:rsidRDefault="00F228F7">
      <w:pPr>
        <w:pStyle w:val="ConsPlusNonformat0"/>
        <w:jc w:val="both"/>
      </w:pPr>
      <w:r>
        <w:t>на осуществление следующего вида деятельности:</w:t>
      </w:r>
    </w:p>
    <w:p w:rsidR="00D47B2A" w:rsidRDefault="00D47B2A">
      <w:pPr>
        <w:pStyle w:val="ConsPlusNonformat0"/>
        <w:jc w:val="both"/>
      </w:pPr>
    </w:p>
    <w:p w:rsidR="00D47B2A" w:rsidRDefault="00F228F7">
      <w:pPr>
        <w:pStyle w:val="ConsPlusNonformat0"/>
        <w:jc w:val="both"/>
      </w:pPr>
      <w:r>
        <w:t xml:space="preserve">        Деятельность, связанная с обращением взрывчатых материалов</w:t>
      </w:r>
    </w:p>
    <w:p w:rsidR="00D47B2A" w:rsidRDefault="00F228F7">
      <w:pPr>
        <w:pStyle w:val="ConsPlusNonformat0"/>
        <w:jc w:val="both"/>
      </w:pPr>
      <w:r>
        <w:t xml:space="preserve">                         промышленного назначения</w:t>
      </w:r>
    </w:p>
    <w:p w:rsidR="00D47B2A" w:rsidRDefault="00D47B2A">
      <w:pPr>
        <w:pStyle w:val="ConsPlusNonformat0"/>
        <w:jc w:val="both"/>
      </w:pPr>
    </w:p>
    <w:p w:rsidR="00D47B2A" w:rsidRDefault="00F228F7">
      <w:pPr>
        <w:pStyle w:val="ConsPlusNonformat0"/>
        <w:jc w:val="both"/>
      </w:pPr>
      <w:r>
        <w:t>Основания прекращения действия лицензии ___________________________________</w:t>
      </w:r>
    </w:p>
    <w:p w:rsidR="00D47B2A" w:rsidRDefault="00F228F7">
      <w:pPr>
        <w:pStyle w:val="ConsPlusNonformat0"/>
        <w:jc w:val="both"/>
      </w:pPr>
      <w:r>
        <w:t>___________________________________________________________________________</w:t>
      </w:r>
    </w:p>
    <w:p w:rsidR="00D47B2A" w:rsidRDefault="00F228F7">
      <w:pPr>
        <w:pStyle w:val="ConsPlusNonformat0"/>
        <w:jc w:val="both"/>
      </w:pPr>
      <w:r>
        <w:t>___________________________________________________________________________</w:t>
      </w:r>
    </w:p>
    <w:p w:rsidR="00D47B2A" w:rsidRDefault="00F228F7">
      <w:pPr>
        <w:pStyle w:val="ConsPlusNonformat0"/>
        <w:jc w:val="both"/>
      </w:pPr>
      <w:r>
        <w:t>___________________________________________________________________________</w:t>
      </w:r>
    </w:p>
    <w:p w:rsidR="00D47B2A" w:rsidRDefault="00D47B2A">
      <w:pPr>
        <w:pStyle w:val="ConsPlusNonformat0"/>
        <w:jc w:val="both"/>
      </w:pPr>
    </w:p>
    <w:p w:rsidR="00D47B2A" w:rsidRDefault="00F228F7">
      <w:pPr>
        <w:pStyle w:val="ConsPlusNonformat0"/>
        <w:jc w:val="both"/>
      </w:pPr>
      <w:r>
        <w:t>Данные:</w:t>
      </w:r>
    </w:p>
    <w:p w:rsidR="00D47B2A" w:rsidRDefault="00F228F7">
      <w:pPr>
        <w:pStyle w:val="ConsPlusNonformat0"/>
        <w:jc w:val="both"/>
      </w:pPr>
      <w:r>
        <w:t>Почтовый адрес (при наличии) ______________________________________________</w:t>
      </w:r>
    </w:p>
    <w:p w:rsidR="00D47B2A" w:rsidRDefault="00F228F7">
      <w:pPr>
        <w:pStyle w:val="ConsPlusNonformat0"/>
        <w:jc w:val="both"/>
      </w:pPr>
      <w:r>
        <w:t>Телефон ___________________________ факс (при наличии) ____________________</w:t>
      </w:r>
    </w:p>
    <w:p w:rsidR="00D47B2A" w:rsidRDefault="00F228F7">
      <w:pPr>
        <w:pStyle w:val="ConsPlusNonformat0"/>
        <w:jc w:val="both"/>
      </w:pPr>
      <w:r>
        <w:t>Адрес электронной почты (при наличии) _____________________________________</w:t>
      </w:r>
    </w:p>
    <w:p w:rsidR="00D47B2A" w:rsidRDefault="00D47B2A">
      <w:pPr>
        <w:pStyle w:val="ConsPlusNonformat0"/>
        <w:jc w:val="both"/>
      </w:pPr>
    </w:p>
    <w:p w:rsidR="00D47B2A" w:rsidRDefault="00F228F7">
      <w:pPr>
        <w:pStyle w:val="ConsPlusNonformat0"/>
        <w:jc w:val="both"/>
      </w:pPr>
      <w:r>
        <w:t xml:space="preserve">Способ получения документа, подтверждающего предоставление  </w:t>
      </w:r>
      <w:proofErr w:type="gramStart"/>
      <w:r>
        <w:t>государственной</w:t>
      </w:r>
      <w:proofErr w:type="gramEnd"/>
    </w:p>
    <w:p w:rsidR="00D47B2A" w:rsidRDefault="00F228F7">
      <w:pPr>
        <w:pStyle w:val="ConsPlusNonformat0"/>
        <w:jc w:val="both"/>
      </w:pPr>
      <w:r>
        <w:t>услуги:</w:t>
      </w:r>
    </w:p>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
        <w:gridCol w:w="4426"/>
      </w:tblGrid>
      <w:tr w:rsidR="00D47B2A">
        <w:tc>
          <w:tcPr>
            <w:tcW w:w="725" w:type="dxa"/>
            <w:tcBorders>
              <w:top w:val="nil"/>
              <w:left w:val="nil"/>
              <w:bottom w:val="nil"/>
              <w:right w:val="nil"/>
            </w:tcBorders>
            <w:vAlign w:val="bottom"/>
          </w:tcPr>
          <w:p w:rsidR="00D47B2A" w:rsidRDefault="00F228F7">
            <w:pPr>
              <w:pStyle w:val="ConsPlusNormal0"/>
            </w:pPr>
            <w:r>
              <w:rPr>
                <w:noProof/>
                <w:position w:val="-10"/>
              </w:rPr>
              <w:drawing>
                <wp:inline distT="0" distB="0" distL="0" distR="0">
                  <wp:extent cx="217170" cy="28575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4426" w:type="dxa"/>
            <w:tcBorders>
              <w:top w:val="nil"/>
              <w:left w:val="nil"/>
              <w:bottom w:val="nil"/>
              <w:right w:val="nil"/>
            </w:tcBorders>
            <w:vAlign w:val="bottom"/>
          </w:tcPr>
          <w:p w:rsidR="00D47B2A" w:rsidRDefault="00F228F7">
            <w:pPr>
              <w:pStyle w:val="ConsPlusNormal0"/>
            </w:pPr>
            <w:r>
              <w:t>в лицензирующем органе</w:t>
            </w:r>
          </w:p>
        </w:tc>
      </w:tr>
      <w:tr w:rsidR="00D47B2A">
        <w:tc>
          <w:tcPr>
            <w:tcW w:w="725" w:type="dxa"/>
            <w:tcBorders>
              <w:top w:val="nil"/>
              <w:left w:val="nil"/>
              <w:bottom w:val="nil"/>
              <w:right w:val="nil"/>
            </w:tcBorders>
            <w:vAlign w:val="bottom"/>
          </w:tcPr>
          <w:p w:rsidR="00D47B2A" w:rsidRDefault="00F228F7">
            <w:pPr>
              <w:pStyle w:val="ConsPlusNormal0"/>
            </w:pPr>
            <w:r>
              <w:rPr>
                <w:noProof/>
                <w:position w:val="-10"/>
              </w:rPr>
              <w:drawing>
                <wp:inline distT="0" distB="0" distL="0" distR="0">
                  <wp:extent cx="217170" cy="28575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4426" w:type="dxa"/>
            <w:tcBorders>
              <w:top w:val="nil"/>
              <w:left w:val="nil"/>
              <w:bottom w:val="nil"/>
              <w:right w:val="nil"/>
            </w:tcBorders>
            <w:vAlign w:val="bottom"/>
          </w:tcPr>
          <w:p w:rsidR="00D47B2A" w:rsidRDefault="00F228F7">
            <w:pPr>
              <w:pStyle w:val="ConsPlusNormal0"/>
            </w:pPr>
            <w:r>
              <w:t>почтовым отправлением</w:t>
            </w:r>
          </w:p>
        </w:tc>
      </w:tr>
      <w:tr w:rsidR="00D47B2A">
        <w:tc>
          <w:tcPr>
            <w:tcW w:w="725" w:type="dxa"/>
            <w:tcBorders>
              <w:top w:val="nil"/>
              <w:left w:val="nil"/>
              <w:bottom w:val="nil"/>
              <w:right w:val="nil"/>
            </w:tcBorders>
            <w:vAlign w:val="center"/>
          </w:tcPr>
          <w:p w:rsidR="00D47B2A" w:rsidRDefault="00F228F7">
            <w:pPr>
              <w:pStyle w:val="ConsPlusNormal0"/>
            </w:pPr>
            <w:r>
              <w:rPr>
                <w:noProof/>
                <w:position w:val="-10"/>
              </w:rPr>
              <w:drawing>
                <wp:inline distT="0" distB="0" distL="0" distR="0">
                  <wp:extent cx="217170" cy="28575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4426" w:type="dxa"/>
            <w:tcBorders>
              <w:top w:val="nil"/>
              <w:left w:val="nil"/>
              <w:bottom w:val="nil"/>
              <w:right w:val="nil"/>
            </w:tcBorders>
            <w:vAlign w:val="center"/>
          </w:tcPr>
          <w:p w:rsidR="00D47B2A" w:rsidRDefault="00F228F7">
            <w:pPr>
              <w:pStyle w:val="ConsPlusNormal0"/>
            </w:pPr>
            <w:r>
              <w:t>в электронной форме</w:t>
            </w:r>
          </w:p>
        </w:tc>
      </w:tr>
    </w:tbl>
    <w:p w:rsidR="00D47B2A" w:rsidRDefault="00D47B2A">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47B2A">
        <w:tc>
          <w:tcPr>
            <w:tcW w:w="9071" w:type="dxa"/>
            <w:tcBorders>
              <w:top w:val="nil"/>
              <w:left w:val="nil"/>
              <w:right w:val="nil"/>
            </w:tcBorders>
          </w:tcPr>
          <w:p w:rsidR="00D47B2A" w:rsidRDefault="00D47B2A">
            <w:pPr>
              <w:pStyle w:val="ConsPlusNormal0"/>
            </w:pPr>
          </w:p>
        </w:tc>
      </w:tr>
      <w:tr w:rsidR="00D47B2A">
        <w:tc>
          <w:tcPr>
            <w:tcW w:w="9071" w:type="dxa"/>
            <w:tcBorders>
              <w:left w:val="nil"/>
              <w:bottom w:val="nil"/>
              <w:right w:val="nil"/>
            </w:tcBorders>
          </w:tcPr>
          <w:p w:rsidR="00D47B2A" w:rsidRDefault="00F228F7">
            <w:pPr>
              <w:pStyle w:val="ConsPlusNormal0"/>
              <w:jc w:val="center"/>
            </w:pPr>
            <w:r>
              <w:t>(наименование и реквизиты документа, подтверждающего полномочия представителя)</w:t>
            </w:r>
          </w:p>
        </w:tc>
      </w:tr>
    </w:tbl>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4"/>
        <w:gridCol w:w="510"/>
        <w:gridCol w:w="3010"/>
        <w:gridCol w:w="422"/>
        <w:gridCol w:w="3005"/>
      </w:tblGrid>
      <w:tr w:rsidR="00D47B2A">
        <w:tc>
          <w:tcPr>
            <w:tcW w:w="2054" w:type="dxa"/>
            <w:tcBorders>
              <w:top w:val="nil"/>
              <w:left w:val="nil"/>
              <w:bottom w:val="single" w:sz="4" w:space="0" w:color="auto"/>
              <w:right w:val="nil"/>
            </w:tcBorders>
          </w:tcPr>
          <w:p w:rsidR="00D47B2A" w:rsidRDefault="00D47B2A">
            <w:pPr>
              <w:pStyle w:val="ConsPlusNormal0"/>
            </w:pPr>
          </w:p>
        </w:tc>
        <w:tc>
          <w:tcPr>
            <w:tcW w:w="510" w:type="dxa"/>
            <w:tcBorders>
              <w:top w:val="nil"/>
              <w:left w:val="nil"/>
              <w:bottom w:val="nil"/>
              <w:right w:val="nil"/>
            </w:tcBorders>
          </w:tcPr>
          <w:p w:rsidR="00D47B2A" w:rsidRDefault="00D47B2A">
            <w:pPr>
              <w:pStyle w:val="ConsPlusNormal0"/>
            </w:pPr>
          </w:p>
        </w:tc>
        <w:tc>
          <w:tcPr>
            <w:tcW w:w="3010" w:type="dxa"/>
            <w:tcBorders>
              <w:top w:val="nil"/>
              <w:left w:val="nil"/>
              <w:bottom w:val="single" w:sz="4" w:space="0" w:color="auto"/>
              <w:right w:val="nil"/>
            </w:tcBorders>
          </w:tcPr>
          <w:p w:rsidR="00D47B2A" w:rsidRDefault="00D47B2A">
            <w:pPr>
              <w:pStyle w:val="ConsPlusNormal0"/>
            </w:pPr>
          </w:p>
        </w:tc>
        <w:tc>
          <w:tcPr>
            <w:tcW w:w="422" w:type="dxa"/>
            <w:tcBorders>
              <w:top w:val="nil"/>
              <w:left w:val="nil"/>
              <w:bottom w:val="nil"/>
              <w:right w:val="nil"/>
            </w:tcBorders>
          </w:tcPr>
          <w:p w:rsidR="00D47B2A" w:rsidRDefault="00D47B2A">
            <w:pPr>
              <w:pStyle w:val="ConsPlusNormal0"/>
            </w:pPr>
          </w:p>
        </w:tc>
        <w:tc>
          <w:tcPr>
            <w:tcW w:w="3005" w:type="dxa"/>
            <w:vMerge w:val="restart"/>
            <w:tcBorders>
              <w:top w:val="nil"/>
              <w:left w:val="nil"/>
              <w:bottom w:val="nil"/>
              <w:right w:val="nil"/>
            </w:tcBorders>
            <w:vAlign w:val="center"/>
          </w:tcPr>
          <w:p w:rsidR="00D47B2A" w:rsidRDefault="00F228F7">
            <w:pPr>
              <w:pStyle w:val="ConsPlusNormal0"/>
              <w:jc w:val="center"/>
            </w:pPr>
            <w:r>
              <w:t>"__" _____________ 20__ г.</w:t>
            </w:r>
          </w:p>
          <w:p w:rsidR="00D47B2A" w:rsidRDefault="00F228F7">
            <w:pPr>
              <w:pStyle w:val="ConsPlusNormal0"/>
              <w:jc w:val="center"/>
            </w:pPr>
            <w:r>
              <w:t>(дата)</w:t>
            </w:r>
          </w:p>
        </w:tc>
      </w:tr>
      <w:tr w:rsidR="00D47B2A">
        <w:tc>
          <w:tcPr>
            <w:tcW w:w="2054" w:type="dxa"/>
            <w:tcBorders>
              <w:top w:val="single" w:sz="4" w:space="0" w:color="auto"/>
              <w:left w:val="nil"/>
              <w:bottom w:val="nil"/>
              <w:right w:val="nil"/>
            </w:tcBorders>
          </w:tcPr>
          <w:p w:rsidR="00D47B2A" w:rsidRDefault="00F228F7">
            <w:pPr>
              <w:pStyle w:val="ConsPlusNormal0"/>
              <w:jc w:val="center"/>
            </w:pPr>
            <w:r>
              <w:t>(подпись)</w:t>
            </w:r>
          </w:p>
        </w:tc>
        <w:tc>
          <w:tcPr>
            <w:tcW w:w="510" w:type="dxa"/>
            <w:tcBorders>
              <w:top w:val="nil"/>
              <w:left w:val="nil"/>
              <w:bottom w:val="nil"/>
              <w:right w:val="nil"/>
            </w:tcBorders>
          </w:tcPr>
          <w:p w:rsidR="00D47B2A" w:rsidRDefault="00D47B2A">
            <w:pPr>
              <w:pStyle w:val="ConsPlusNormal0"/>
            </w:pPr>
          </w:p>
        </w:tc>
        <w:tc>
          <w:tcPr>
            <w:tcW w:w="3010" w:type="dxa"/>
            <w:tcBorders>
              <w:top w:val="single" w:sz="4" w:space="0" w:color="auto"/>
              <w:left w:val="nil"/>
              <w:bottom w:val="nil"/>
              <w:right w:val="nil"/>
            </w:tcBorders>
          </w:tcPr>
          <w:p w:rsidR="00D47B2A" w:rsidRDefault="00F228F7">
            <w:pPr>
              <w:pStyle w:val="ConsPlusNormal0"/>
              <w:jc w:val="center"/>
            </w:pPr>
            <w:r>
              <w:t>(Ф.И.О.)</w:t>
            </w:r>
          </w:p>
        </w:tc>
        <w:tc>
          <w:tcPr>
            <w:tcW w:w="422" w:type="dxa"/>
            <w:tcBorders>
              <w:top w:val="nil"/>
              <w:left w:val="nil"/>
              <w:bottom w:val="nil"/>
              <w:right w:val="nil"/>
            </w:tcBorders>
          </w:tcPr>
          <w:p w:rsidR="00D47B2A" w:rsidRDefault="00D47B2A">
            <w:pPr>
              <w:pStyle w:val="ConsPlusNormal0"/>
            </w:pPr>
          </w:p>
        </w:tc>
        <w:tc>
          <w:tcPr>
            <w:tcW w:w="3005" w:type="dxa"/>
            <w:vMerge/>
            <w:tcBorders>
              <w:top w:val="nil"/>
              <w:left w:val="nil"/>
              <w:bottom w:val="nil"/>
              <w:right w:val="nil"/>
            </w:tcBorders>
          </w:tcPr>
          <w:p w:rsidR="00D47B2A" w:rsidRDefault="00D47B2A">
            <w:pPr>
              <w:pStyle w:val="ConsPlusNormal0"/>
            </w:pPr>
          </w:p>
        </w:tc>
      </w:tr>
    </w:tbl>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F228F7">
      <w:pPr>
        <w:pStyle w:val="ConsPlusNormal0"/>
        <w:jc w:val="right"/>
        <w:outlineLvl w:val="1"/>
      </w:pPr>
      <w:r>
        <w:t>Приложение N 4</w:t>
      </w:r>
    </w:p>
    <w:p w:rsidR="00D47B2A" w:rsidRDefault="00F228F7">
      <w:pPr>
        <w:pStyle w:val="ConsPlusNormal0"/>
        <w:jc w:val="right"/>
      </w:pPr>
      <w:r>
        <w:t>к Административному регламенту</w:t>
      </w:r>
    </w:p>
    <w:p w:rsidR="00D47B2A" w:rsidRDefault="00F228F7">
      <w:pPr>
        <w:pStyle w:val="ConsPlusNormal0"/>
        <w:jc w:val="right"/>
      </w:pPr>
      <w:r>
        <w:lastRenderedPageBreak/>
        <w:t xml:space="preserve">Федеральной службы по </w:t>
      </w:r>
      <w:proofErr w:type="gramStart"/>
      <w:r>
        <w:t>экологическому</w:t>
      </w:r>
      <w:proofErr w:type="gramEnd"/>
      <w:r>
        <w:t>,</w:t>
      </w:r>
    </w:p>
    <w:p w:rsidR="00D47B2A" w:rsidRDefault="00F228F7">
      <w:pPr>
        <w:pStyle w:val="ConsPlusNormal0"/>
        <w:jc w:val="right"/>
      </w:pPr>
      <w:r>
        <w:t>технологическому и атомному надзору</w:t>
      </w:r>
    </w:p>
    <w:p w:rsidR="00D47B2A" w:rsidRDefault="00F228F7">
      <w:pPr>
        <w:pStyle w:val="ConsPlusNormal0"/>
        <w:jc w:val="right"/>
      </w:pPr>
      <w:r>
        <w:t>по предоставлению государственной услуги</w:t>
      </w:r>
    </w:p>
    <w:p w:rsidR="00D47B2A" w:rsidRDefault="00F228F7">
      <w:pPr>
        <w:pStyle w:val="ConsPlusNormal0"/>
        <w:jc w:val="right"/>
      </w:pPr>
      <w:r>
        <w:t>по лицензированию деятельности, связанной</w:t>
      </w:r>
    </w:p>
    <w:p w:rsidR="00D47B2A" w:rsidRDefault="00F228F7">
      <w:pPr>
        <w:pStyle w:val="ConsPlusNormal0"/>
        <w:jc w:val="right"/>
      </w:pPr>
      <w:r>
        <w:t>с обращением взрывчатых материалов</w:t>
      </w:r>
    </w:p>
    <w:p w:rsidR="00D47B2A" w:rsidRDefault="00F228F7">
      <w:pPr>
        <w:pStyle w:val="ConsPlusNormal0"/>
        <w:jc w:val="right"/>
      </w:pPr>
      <w:r>
        <w:t>промышленного назначения,</w:t>
      </w:r>
    </w:p>
    <w:p w:rsidR="00D47B2A" w:rsidRDefault="00F228F7">
      <w:pPr>
        <w:pStyle w:val="ConsPlusNormal0"/>
        <w:jc w:val="right"/>
      </w:pPr>
      <w:proofErr w:type="gramStart"/>
      <w:r>
        <w:t>утвержденному</w:t>
      </w:r>
      <w:proofErr w:type="gramEnd"/>
      <w:r>
        <w:t xml:space="preserve"> приказом Ростехнадзора</w:t>
      </w:r>
    </w:p>
    <w:p w:rsidR="00D47B2A" w:rsidRDefault="00F228F7">
      <w:pPr>
        <w:pStyle w:val="ConsPlusNormal0"/>
        <w:jc w:val="right"/>
      </w:pPr>
      <w:r>
        <w:t>от 25 ноября 2020 г. N 453</w:t>
      </w:r>
    </w:p>
    <w:p w:rsidR="00D47B2A" w:rsidRDefault="00D47B2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47B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7B2A" w:rsidRDefault="00D47B2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47B2A" w:rsidRDefault="00D47B2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47B2A" w:rsidRDefault="00F228F7">
            <w:pPr>
              <w:pStyle w:val="ConsPlusNormal0"/>
              <w:jc w:val="center"/>
            </w:pPr>
            <w:r>
              <w:rPr>
                <w:color w:val="392C69"/>
              </w:rPr>
              <w:t>Список изменяющих документов</w:t>
            </w:r>
          </w:p>
          <w:p w:rsidR="00D47B2A" w:rsidRDefault="00F228F7">
            <w:pPr>
              <w:pStyle w:val="ConsPlusNormal0"/>
              <w:jc w:val="center"/>
            </w:pPr>
            <w:r>
              <w:rPr>
                <w:color w:val="392C69"/>
              </w:rPr>
              <w:t xml:space="preserve">(в ред. </w:t>
            </w:r>
            <w:hyperlink r:id="rId134" w:tooltip="Приказ Ростехнадзора от 24.11.2021 N 401 &quot;О внесении изменений в Административный регламент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
              <w:r>
                <w:rPr>
                  <w:color w:val="0000FF"/>
                </w:rPr>
                <w:t>Приказа</w:t>
              </w:r>
            </w:hyperlink>
            <w:r>
              <w:rPr>
                <w:color w:val="392C69"/>
              </w:rPr>
              <w:t xml:space="preserve"> Ростехнадзора от 24.11.2021 N 401)</w:t>
            </w:r>
          </w:p>
        </w:tc>
        <w:tc>
          <w:tcPr>
            <w:tcW w:w="113" w:type="dxa"/>
            <w:tcBorders>
              <w:top w:val="nil"/>
              <w:left w:val="nil"/>
              <w:bottom w:val="nil"/>
              <w:right w:val="nil"/>
            </w:tcBorders>
            <w:shd w:val="clear" w:color="auto" w:fill="F4F3F8"/>
            <w:tcMar>
              <w:top w:w="0" w:type="dxa"/>
              <w:left w:w="0" w:type="dxa"/>
              <w:bottom w:w="0" w:type="dxa"/>
              <w:right w:w="0" w:type="dxa"/>
            </w:tcMar>
          </w:tcPr>
          <w:p w:rsidR="00D47B2A" w:rsidRDefault="00D47B2A">
            <w:pPr>
              <w:pStyle w:val="ConsPlusNormal0"/>
            </w:pPr>
          </w:p>
        </w:tc>
      </w:tr>
    </w:tbl>
    <w:p w:rsidR="00D47B2A" w:rsidRDefault="00D47B2A">
      <w:pPr>
        <w:pStyle w:val="ConsPlusNormal0"/>
        <w:jc w:val="both"/>
      </w:pPr>
    </w:p>
    <w:p w:rsidR="00D47B2A" w:rsidRDefault="00F228F7">
      <w:pPr>
        <w:pStyle w:val="ConsPlusNormal0"/>
        <w:jc w:val="right"/>
      </w:pPr>
      <w:r>
        <w:t>ФОРМА</w:t>
      </w:r>
    </w:p>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0"/>
        <w:gridCol w:w="4479"/>
      </w:tblGrid>
      <w:tr w:rsidR="00D47B2A">
        <w:tc>
          <w:tcPr>
            <w:tcW w:w="4560" w:type="dxa"/>
            <w:tcBorders>
              <w:top w:val="nil"/>
              <w:left w:val="nil"/>
              <w:bottom w:val="nil"/>
              <w:right w:val="nil"/>
            </w:tcBorders>
          </w:tcPr>
          <w:p w:rsidR="00D47B2A" w:rsidRDefault="00D47B2A">
            <w:pPr>
              <w:pStyle w:val="ConsPlusNormal0"/>
            </w:pPr>
          </w:p>
        </w:tc>
        <w:tc>
          <w:tcPr>
            <w:tcW w:w="4479" w:type="dxa"/>
            <w:tcBorders>
              <w:top w:val="nil"/>
              <w:left w:val="nil"/>
              <w:bottom w:val="nil"/>
              <w:right w:val="nil"/>
            </w:tcBorders>
          </w:tcPr>
          <w:p w:rsidR="00D47B2A" w:rsidRDefault="00F228F7">
            <w:pPr>
              <w:pStyle w:val="ConsPlusNormal0"/>
            </w:pPr>
            <w:r>
              <w:t>Федеральная служба по экологическому, технологическому и атомному надзору</w:t>
            </w:r>
          </w:p>
        </w:tc>
      </w:tr>
    </w:tbl>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7"/>
        <w:gridCol w:w="8623"/>
      </w:tblGrid>
      <w:tr w:rsidR="00D47B2A">
        <w:tc>
          <w:tcPr>
            <w:tcW w:w="9060" w:type="dxa"/>
            <w:gridSpan w:val="2"/>
            <w:tcBorders>
              <w:top w:val="nil"/>
              <w:left w:val="nil"/>
              <w:bottom w:val="nil"/>
              <w:right w:val="nil"/>
            </w:tcBorders>
            <w:vAlign w:val="center"/>
          </w:tcPr>
          <w:p w:rsidR="00D47B2A" w:rsidRDefault="00F228F7">
            <w:pPr>
              <w:pStyle w:val="ConsPlusNormal0"/>
              <w:jc w:val="center"/>
            </w:pPr>
            <w:bookmarkStart w:id="31" w:name="P989"/>
            <w:bookmarkEnd w:id="31"/>
            <w:r>
              <w:t>Заявление о предоставлении сведений о конкретной лицензии</w:t>
            </w:r>
          </w:p>
        </w:tc>
      </w:tr>
      <w:tr w:rsidR="00D47B2A">
        <w:tc>
          <w:tcPr>
            <w:tcW w:w="9060" w:type="dxa"/>
            <w:gridSpan w:val="2"/>
            <w:tcBorders>
              <w:top w:val="nil"/>
              <w:left w:val="nil"/>
              <w:bottom w:val="nil"/>
              <w:right w:val="nil"/>
            </w:tcBorders>
          </w:tcPr>
          <w:p w:rsidR="00D47B2A" w:rsidRDefault="00F228F7">
            <w:pPr>
              <w:pStyle w:val="ConsPlusNormal0"/>
            </w:pPr>
            <w:r>
              <w:t>Заявитель:</w:t>
            </w:r>
          </w:p>
          <w:p w:rsidR="00D47B2A" w:rsidRDefault="00F228F7">
            <w:pPr>
              <w:pStyle w:val="ConsPlusNormal0"/>
            </w:pPr>
            <w:r>
              <w:t>Юридическое лицо</w:t>
            </w:r>
          </w:p>
          <w:p w:rsidR="00D47B2A" w:rsidRDefault="00F228F7">
            <w:pPr>
              <w:pStyle w:val="ConsPlusNormal0"/>
            </w:pPr>
            <w:r>
              <w:t>Полное наименование _____________________________________________________</w:t>
            </w:r>
          </w:p>
          <w:p w:rsidR="00D47B2A" w:rsidRDefault="00F228F7">
            <w:pPr>
              <w:pStyle w:val="ConsPlusNormal0"/>
            </w:pPr>
            <w:r>
              <w:t>Сокращенное наименование (при наличии) ___________________________________</w:t>
            </w:r>
          </w:p>
          <w:p w:rsidR="00D47B2A" w:rsidRDefault="00F228F7">
            <w:pPr>
              <w:pStyle w:val="ConsPlusNormal0"/>
            </w:pPr>
            <w:r>
              <w:t>Фирменное наименование __________________________________________________</w:t>
            </w:r>
          </w:p>
          <w:p w:rsidR="00D47B2A" w:rsidRDefault="00F228F7">
            <w:pPr>
              <w:pStyle w:val="ConsPlusNormal0"/>
            </w:pPr>
            <w:r>
              <w:t>Организационно-правовая форма ____________________________________________</w:t>
            </w:r>
          </w:p>
          <w:p w:rsidR="00D47B2A" w:rsidRDefault="00F228F7">
            <w:pPr>
              <w:pStyle w:val="ConsPlusNormal0"/>
            </w:pPr>
            <w:r>
              <w:t>Адрес в пределах местонахождения юридического лица _________________________</w:t>
            </w:r>
          </w:p>
          <w:p w:rsidR="00D47B2A" w:rsidRDefault="00F228F7">
            <w:pPr>
              <w:pStyle w:val="ConsPlusNormal0"/>
            </w:pPr>
            <w:r>
              <w:t>ИНН ____________________________________________________________________,</w:t>
            </w:r>
          </w:p>
          <w:p w:rsidR="00D47B2A" w:rsidRDefault="00F228F7">
            <w:pPr>
              <w:pStyle w:val="ConsPlusNormal0"/>
              <w:jc w:val="both"/>
            </w:pPr>
            <w:r>
              <w:t>ОГРН ___________________________________________________________________,</w:t>
            </w:r>
          </w:p>
        </w:tc>
      </w:tr>
      <w:tr w:rsidR="00D47B2A">
        <w:tc>
          <w:tcPr>
            <w:tcW w:w="9060" w:type="dxa"/>
            <w:gridSpan w:val="2"/>
            <w:tcBorders>
              <w:top w:val="nil"/>
              <w:left w:val="nil"/>
              <w:bottom w:val="nil"/>
              <w:right w:val="nil"/>
            </w:tcBorders>
            <w:vAlign w:val="center"/>
          </w:tcPr>
          <w:p w:rsidR="00D47B2A" w:rsidRDefault="00F228F7">
            <w:pPr>
              <w:pStyle w:val="ConsPlusNormal0"/>
            </w:pPr>
            <w:r>
              <w:t>Физическое лицо, в том числе индивидуальный предприниматель</w:t>
            </w:r>
          </w:p>
          <w:p w:rsidR="00D47B2A" w:rsidRDefault="00F228F7">
            <w:pPr>
              <w:pStyle w:val="ConsPlusNormal0"/>
            </w:pPr>
            <w:r>
              <w:t>Ф.И.О., дата рождения _____________________________________________________</w:t>
            </w:r>
          </w:p>
          <w:p w:rsidR="00D47B2A" w:rsidRDefault="00F228F7">
            <w:pPr>
              <w:pStyle w:val="ConsPlusNormal0"/>
            </w:pPr>
            <w:r>
              <w:t>Данные документа, удостоверяющего личность ________________________________</w:t>
            </w:r>
          </w:p>
          <w:p w:rsidR="00D47B2A" w:rsidRDefault="00F228F7">
            <w:pPr>
              <w:pStyle w:val="ConsPlusNormal0"/>
            </w:pPr>
            <w:r>
              <w:t>Адрес регистрации по месту жительства (месту пребывания) _____________________</w:t>
            </w:r>
          </w:p>
          <w:p w:rsidR="00D47B2A" w:rsidRDefault="00F228F7">
            <w:pPr>
              <w:pStyle w:val="ConsPlusNormal0"/>
            </w:pPr>
            <w:r>
              <w:t>ИНН ____________________________________________________________________,</w:t>
            </w:r>
          </w:p>
          <w:p w:rsidR="00D47B2A" w:rsidRDefault="00F228F7">
            <w:pPr>
              <w:pStyle w:val="ConsPlusNormal0"/>
            </w:pPr>
            <w:r>
              <w:t>ОГРНИП (при наличии) ___________________________________________________,</w:t>
            </w:r>
          </w:p>
        </w:tc>
      </w:tr>
      <w:tr w:rsidR="00D47B2A">
        <w:tc>
          <w:tcPr>
            <w:tcW w:w="9060" w:type="dxa"/>
            <w:gridSpan w:val="2"/>
            <w:tcBorders>
              <w:top w:val="nil"/>
              <w:left w:val="nil"/>
              <w:bottom w:val="nil"/>
              <w:right w:val="nil"/>
            </w:tcBorders>
            <w:vAlign w:val="center"/>
          </w:tcPr>
          <w:p w:rsidR="00D47B2A" w:rsidRDefault="00F228F7">
            <w:pPr>
              <w:pStyle w:val="ConsPlusNormal0"/>
              <w:jc w:val="both"/>
            </w:pPr>
            <w:r>
              <w:t>Прошу предоставить выписку из реестра лицензий в отношении лицензии от "__" ________ ____ г. N _________,</w:t>
            </w:r>
          </w:p>
        </w:tc>
      </w:tr>
      <w:tr w:rsidR="00D47B2A">
        <w:tc>
          <w:tcPr>
            <w:tcW w:w="9060" w:type="dxa"/>
            <w:gridSpan w:val="2"/>
            <w:tcBorders>
              <w:top w:val="nil"/>
              <w:left w:val="nil"/>
              <w:bottom w:val="nil"/>
              <w:right w:val="nil"/>
            </w:tcBorders>
            <w:vAlign w:val="bottom"/>
          </w:tcPr>
          <w:p w:rsidR="00D47B2A" w:rsidRDefault="00F228F7">
            <w:pPr>
              <w:pStyle w:val="ConsPlusNormal0"/>
            </w:pPr>
            <w:r>
              <w:t>предоставленной __________________________________________________________</w:t>
            </w:r>
          </w:p>
          <w:p w:rsidR="00D47B2A" w:rsidRDefault="00F228F7">
            <w:pPr>
              <w:pStyle w:val="ConsPlusNormal0"/>
              <w:jc w:val="center"/>
            </w:pPr>
            <w:r>
              <w:t>(орган, выдавший лицензию)</w:t>
            </w:r>
          </w:p>
        </w:tc>
      </w:tr>
      <w:tr w:rsidR="00D47B2A">
        <w:tc>
          <w:tcPr>
            <w:tcW w:w="9060" w:type="dxa"/>
            <w:gridSpan w:val="2"/>
            <w:tcBorders>
              <w:top w:val="nil"/>
              <w:left w:val="nil"/>
              <w:bottom w:val="nil"/>
              <w:right w:val="nil"/>
            </w:tcBorders>
            <w:vAlign w:val="center"/>
          </w:tcPr>
          <w:p w:rsidR="00D47B2A" w:rsidRDefault="00F228F7">
            <w:pPr>
              <w:pStyle w:val="ConsPlusNormal0"/>
            </w:pPr>
            <w:r>
              <w:t>на осуществление следующего вида деятельности:</w:t>
            </w:r>
          </w:p>
        </w:tc>
      </w:tr>
      <w:tr w:rsidR="00D47B2A">
        <w:tc>
          <w:tcPr>
            <w:tcW w:w="9060" w:type="dxa"/>
            <w:gridSpan w:val="2"/>
            <w:tcBorders>
              <w:top w:val="nil"/>
              <w:left w:val="nil"/>
              <w:bottom w:val="nil"/>
              <w:right w:val="nil"/>
            </w:tcBorders>
          </w:tcPr>
          <w:p w:rsidR="00D47B2A" w:rsidRDefault="00F228F7">
            <w:pPr>
              <w:pStyle w:val="ConsPlusNormal0"/>
              <w:jc w:val="center"/>
            </w:pPr>
            <w:r>
              <w:t>Деятельность, связанная с обращением взрывчатых материалов промышленного назначения</w:t>
            </w:r>
          </w:p>
        </w:tc>
      </w:tr>
      <w:tr w:rsidR="00D47B2A">
        <w:tc>
          <w:tcPr>
            <w:tcW w:w="9060" w:type="dxa"/>
            <w:gridSpan w:val="2"/>
            <w:tcBorders>
              <w:top w:val="nil"/>
              <w:left w:val="nil"/>
              <w:bottom w:val="nil"/>
              <w:right w:val="nil"/>
            </w:tcBorders>
          </w:tcPr>
          <w:p w:rsidR="00D47B2A" w:rsidRDefault="00F228F7">
            <w:pPr>
              <w:pStyle w:val="ConsPlusNormal0"/>
            </w:pPr>
            <w:r>
              <w:lastRenderedPageBreak/>
              <w:t>Данные:</w:t>
            </w:r>
          </w:p>
          <w:p w:rsidR="00D47B2A" w:rsidRDefault="00F228F7">
            <w:pPr>
              <w:pStyle w:val="ConsPlusNormal0"/>
            </w:pPr>
            <w:r>
              <w:t>Почтовый адрес (при наличии) ______________________________________________</w:t>
            </w:r>
          </w:p>
          <w:p w:rsidR="00D47B2A" w:rsidRDefault="00F228F7">
            <w:pPr>
              <w:pStyle w:val="ConsPlusNormal0"/>
            </w:pPr>
            <w:r>
              <w:t>Телефон ____________________________ факс (при наличии) ____________________</w:t>
            </w:r>
          </w:p>
          <w:p w:rsidR="00D47B2A" w:rsidRDefault="00F228F7">
            <w:pPr>
              <w:pStyle w:val="ConsPlusNormal0"/>
            </w:pPr>
            <w:r>
              <w:t>Адрес электронной почты (при наличии) ______________________________________</w:t>
            </w:r>
          </w:p>
        </w:tc>
      </w:tr>
      <w:tr w:rsidR="00D47B2A">
        <w:tc>
          <w:tcPr>
            <w:tcW w:w="9060" w:type="dxa"/>
            <w:gridSpan w:val="2"/>
            <w:tcBorders>
              <w:top w:val="nil"/>
              <w:left w:val="nil"/>
              <w:bottom w:val="nil"/>
              <w:right w:val="nil"/>
            </w:tcBorders>
          </w:tcPr>
          <w:p w:rsidR="00D47B2A" w:rsidRDefault="00F228F7">
            <w:pPr>
              <w:pStyle w:val="ConsPlusNormal0"/>
              <w:jc w:val="both"/>
            </w:pPr>
            <w:r>
              <w:t>Способ получения документа, подтверждающего предоставление государственной услуги:</w:t>
            </w:r>
          </w:p>
        </w:tc>
      </w:tr>
      <w:tr w:rsidR="00D47B2A">
        <w:tc>
          <w:tcPr>
            <w:tcW w:w="437" w:type="dxa"/>
            <w:tcBorders>
              <w:top w:val="nil"/>
              <w:left w:val="nil"/>
              <w:bottom w:val="nil"/>
              <w:right w:val="nil"/>
            </w:tcBorders>
          </w:tcPr>
          <w:p w:rsidR="00D47B2A" w:rsidRDefault="00F228F7">
            <w:pPr>
              <w:pStyle w:val="ConsPlusNormal0"/>
            </w:pPr>
            <w:r>
              <w:rPr>
                <w:noProof/>
                <w:position w:val="-8"/>
              </w:rPr>
              <w:drawing>
                <wp:inline distT="0" distB="0" distL="0" distR="0">
                  <wp:extent cx="198755" cy="26098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98755" cy="260985"/>
                          </a:xfrm>
                          <a:prstGeom prst="rect">
                            <a:avLst/>
                          </a:prstGeom>
                          <a:noFill/>
                          <a:ln>
                            <a:noFill/>
                          </a:ln>
                        </pic:spPr>
                      </pic:pic>
                    </a:graphicData>
                  </a:graphic>
                </wp:inline>
              </w:drawing>
            </w:r>
          </w:p>
        </w:tc>
        <w:tc>
          <w:tcPr>
            <w:tcW w:w="8623" w:type="dxa"/>
            <w:tcBorders>
              <w:top w:val="nil"/>
              <w:left w:val="nil"/>
              <w:bottom w:val="nil"/>
              <w:right w:val="nil"/>
            </w:tcBorders>
          </w:tcPr>
          <w:p w:rsidR="00D47B2A" w:rsidRDefault="00F228F7">
            <w:pPr>
              <w:pStyle w:val="ConsPlusNormal0"/>
            </w:pPr>
            <w:r>
              <w:t>В лицензирующем органе</w:t>
            </w:r>
          </w:p>
        </w:tc>
      </w:tr>
      <w:tr w:rsidR="00D47B2A">
        <w:tc>
          <w:tcPr>
            <w:tcW w:w="437" w:type="dxa"/>
            <w:tcBorders>
              <w:top w:val="nil"/>
              <w:left w:val="nil"/>
              <w:bottom w:val="nil"/>
              <w:right w:val="nil"/>
            </w:tcBorders>
          </w:tcPr>
          <w:p w:rsidR="00D47B2A" w:rsidRDefault="00F228F7">
            <w:pPr>
              <w:pStyle w:val="ConsPlusNormal0"/>
            </w:pPr>
            <w:r>
              <w:rPr>
                <w:noProof/>
                <w:position w:val="-8"/>
              </w:rPr>
              <w:drawing>
                <wp:inline distT="0" distB="0" distL="0" distR="0">
                  <wp:extent cx="198755" cy="26098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98755" cy="260985"/>
                          </a:xfrm>
                          <a:prstGeom prst="rect">
                            <a:avLst/>
                          </a:prstGeom>
                          <a:noFill/>
                          <a:ln>
                            <a:noFill/>
                          </a:ln>
                        </pic:spPr>
                      </pic:pic>
                    </a:graphicData>
                  </a:graphic>
                </wp:inline>
              </w:drawing>
            </w:r>
          </w:p>
        </w:tc>
        <w:tc>
          <w:tcPr>
            <w:tcW w:w="8623" w:type="dxa"/>
            <w:tcBorders>
              <w:top w:val="nil"/>
              <w:left w:val="nil"/>
              <w:bottom w:val="nil"/>
              <w:right w:val="nil"/>
            </w:tcBorders>
          </w:tcPr>
          <w:p w:rsidR="00D47B2A" w:rsidRDefault="00F228F7">
            <w:pPr>
              <w:pStyle w:val="ConsPlusNormal0"/>
            </w:pPr>
            <w:r>
              <w:t>В форме электронного документа на адрес электронной почты</w:t>
            </w:r>
          </w:p>
        </w:tc>
      </w:tr>
      <w:tr w:rsidR="00D47B2A">
        <w:tc>
          <w:tcPr>
            <w:tcW w:w="437" w:type="dxa"/>
            <w:tcBorders>
              <w:top w:val="nil"/>
              <w:left w:val="nil"/>
              <w:bottom w:val="nil"/>
              <w:right w:val="nil"/>
            </w:tcBorders>
          </w:tcPr>
          <w:p w:rsidR="00D47B2A" w:rsidRDefault="00F228F7">
            <w:pPr>
              <w:pStyle w:val="ConsPlusNormal0"/>
            </w:pPr>
            <w:r>
              <w:rPr>
                <w:noProof/>
                <w:position w:val="-8"/>
              </w:rPr>
              <w:drawing>
                <wp:inline distT="0" distB="0" distL="0" distR="0">
                  <wp:extent cx="198755" cy="26098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98755" cy="260985"/>
                          </a:xfrm>
                          <a:prstGeom prst="rect">
                            <a:avLst/>
                          </a:prstGeom>
                          <a:noFill/>
                          <a:ln>
                            <a:noFill/>
                          </a:ln>
                        </pic:spPr>
                      </pic:pic>
                    </a:graphicData>
                  </a:graphic>
                </wp:inline>
              </w:drawing>
            </w:r>
          </w:p>
        </w:tc>
        <w:tc>
          <w:tcPr>
            <w:tcW w:w="8623" w:type="dxa"/>
            <w:tcBorders>
              <w:top w:val="nil"/>
              <w:left w:val="nil"/>
              <w:bottom w:val="nil"/>
              <w:right w:val="nil"/>
            </w:tcBorders>
          </w:tcPr>
          <w:p w:rsidR="00D47B2A" w:rsidRDefault="00F228F7">
            <w:pPr>
              <w:pStyle w:val="ConsPlusNormal0"/>
            </w:pPr>
            <w:r>
              <w:t>В форме электронного документа с использованием личного кабинета на ЕПГУ</w:t>
            </w:r>
          </w:p>
        </w:tc>
      </w:tr>
      <w:tr w:rsidR="00D47B2A">
        <w:tc>
          <w:tcPr>
            <w:tcW w:w="437" w:type="dxa"/>
            <w:tcBorders>
              <w:top w:val="nil"/>
              <w:left w:val="nil"/>
              <w:bottom w:val="nil"/>
              <w:right w:val="nil"/>
            </w:tcBorders>
            <w:vAlign w:val="bottom"/>
          </w:tcPr>
          <w:p w:rsidR="00D47B2A" w:rsidRDefault="00F228F7">
            <w:pPr>
              <w:pStyle w:val="ConsPlusNormal0"/>
            </w:pPr>
            <w:r>
              <w:rPr>
                <w:noProof/>
                <w:position w:val="-8"/>
              </w:rPr>
              <w:drawing>
                <wp:inline distT="0" distB="0" distL="0" distR="0">
                  <wp:extent cx="198755" cy="26098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98755" cy="260985"/>
                          </a:xfrm>
                          <a:prstGeom prst="rect">
                            <a:avLst/>
                          </a:prstGeom>
                          <a:noFill/>
                          <a:ln>
                            <a:noFill/>
                          </a:ln>
                        </pic:spPr>
                      </pic:pic>
                    </a:graphicData>
                  </a:graphic>
                </wp:inline>
              </w:drawing>
            </w:r>
          </w:p>
        </w:tc>
        <w:tc>
          <w:tcPr>
            <w:tcW w:w="8623" w:type="dxa"/>
            <w:tcBorders>
              <w:top w:val="nil"/>
              <w:left w:val="nil"/>
              <w:bottom w:val="nil"/>
              <w:right w:val="nil"/>
            </w:tcBorders>
            <w:vAlign w:val="bottom"/>
          </w:tcPr>
          <w:p w:rsidR="00D47B2A" w:rsidRDefault="00F228F7">
            <w:pPr>
              <w:pStyle w:val="ConsPlusNormal0"/>
            </w:pPr>
            <w:r>
              <w:t>Почтовым отправлением</w:t>
            </w:r>
          </w:p>
        </w:tc>
      </w:tr>
      <w:tr w:rsidR="00D47B2A">
        <w:tc>
          <w:tcPr>
            <w:tcW w:w="9060" w:type="dxa"/>
            <w:gridSpan w:val="2"/>
            <w:tcBorders>
              <w:top w:val="nil"/>
              <w:left w:val="nil"/>
              <w:bottom w:val="single" w:sz="4" w:space="0" w:color="auto"/>
              <w:right w:val="nil"/>
            </w:tcBorders>
          </w:tcPr>
          <w:p w:rsidR="00D47B2A" w:rsidRDefault="00D47B2A">
            <w:pPr>
              <w:pStyle w:val="ConsPlusNormal0"/>
            </w:pPr>
          </w:p>
        </w:tc>
      </w:tr>
      <w:tr w:rsidR="00D47B2A">
        <w:tblPrEx>
          <w:tblBorders>
            <w:insideH w:val="single" w:sz="4" w:space="0" w:color="auto"/>
          </w:tblBorders>
        </w:tblPrEx>
        <w:tc>
          <w:tcPr>
            <w:tcW w:w="9060" w:type="dxa"/>
            <w:gridSpan w:val="2"/>
            <w:tcBorders>
              <w:top w:val="single" w:sz="4" w:space="0" w:color="auto"/>
              <w:left w:val="nil"/>
              <w:bottom w:val="nil"/>
              <w:right w:val="nil"/>
            </w:tcBorders>
            <w:vAlign w:val="bottom"/>
          </w:tcPr>
          <w:p w:rsidR="00D47B2A" w:rsidRDefault="00F228F7">
            <w:pPr>
              <w:pStyle w:val="ConsPlusNormal0"/>
              <w:jc w:val="center"/>
            </w:pPr>
            <w:r>
              <w:t>(наименование и реквизиты документа, подтверждающего полномочия представителя)</w:t>
            </w:r>
          </w:p>
        </w:tc>
      </w:tr>
    </w:tbl>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78"/>
        <w:gridCol w:w="340"/>
        <w:gridCol w:w="3038"/>
        <w:gridCol w:w="340"/>
        <w:gridCol w:w="2649"/>
      </w:tblGrid>
      <w:tr w:rsidR="00D47B2A">
        <w:tc>
          <w:tcPr>
            <w:tcW w:w="2678" w:type="dxa"/>
            <w:tcBorders>
              <w:top w:val="nil"/>
              <w:left w:val="nil"/>
              <w:bottom w:val="single" w:sz="4" w:space="0" w:color="auto"/>
              <w:right w:val="nil"/>
            </w:tcBorders>
          </w:tcPr>
          <w:p w:rsidR="00D47B2A" w:rsidRDefault="00D47B2A">
            <w:pPr>
              <w:pStyle w:val="ConsPlusNormal0"/>
            </w:pPr>
          </w:p>
        </w:tc>
        <w:tc>
          <w:tcPr>
            <w:tcW w:w="340" w:type="dxa"/>
            <w:tcBorders>
              <w:top w:val="nil"/>
              <w:left w:val="nil"/>
              <w:bottom w:val="nil"/>
              <w:right w:val="nil"/>
            </w:tcBorders>
          </w:tcPr>
          <w:p w:rsidR="00D47B2A" w:rsidRDefault="00D47B2A">
            <w:pPr>
              <w:pStyle w:val="ConsPlusNormal0"/>
            </w:pPr>
          </w:p>
        </w:tc>
        <w:tc>
          <w:tcPr>
            <w:tcW w:w="3038" w:type="dxa"/>
            <w:tcBorders>
              <w:top w:val="nil"/>
              <w:left w:val="nil"/>
              <w:bottom w:val="single" w:sz="4" w:space="0" w:color="auto"/>
              <w:right w:val="nil"/>
            </w:tcBorders>
          </w:tcPr>
          <w:p w:rsidR="00D47B2A" w:rsidRDefault="00D47B2A">
            <w:pPr>
              <w:pStyle w:val="ConsPlusNormal0"/>
            </w:pPr>
          </w:p>
        </w:tc>
        <w:tc>
          <w:tcPr>
            <w:tcW w:w="340" w:type="dxa"/>
            <w:tcBorders>
              <w:top w:val="nil"/>
              <w:left w:val="nil"/>
              <w:bottom w:val="nil"/>
              <w:right w:val="nil"/>
            </w:tcBorders>
          </w:tcPr>
          <w:p w:rsidR="00D47B2A" w:rsidRDefault="00D47B2A">
            <w:pPr>
              <w:pStyle w:val="ConsPlusNormal0"/>
            </w:pPr>
          </w:p>
        </w:tc>
        <w:tc>
          <w:tcPr>
            <w:tcW w:w="2649" w:type="dxa"/>
            <w:tcBorders>
              <w:top w:val="nil"/>
              <w:left w:val="nil"/>
              <w:bottom w:val="nil"/>
              <w:right w:val="nil"/>
            </w:tcBorders>
          </w:tcPr>
          <w:p w:rsidR="00D47B2A" w:rsidRDefault="00F228F7">
            <w:pPr>
              <w:pStyle w:val="ConsPlusNormal0"/>
              <w:jc w:val="center"/>
            </w:pPr>
            <w:r>
              <w:t>"__" _________ 20__ г.</w:t>
            </w:r>
          </w:p>
        </w:tc>
      </w:tr>
      <w:tr w:rsidR="00D47B2A">
        <w:tc>
          <w:tcPr>
            <w:tcW w:w="2678" w:type="dxa"/>
            <w:tcBorders>
              <w:top w:val="single" w:sz="4" w:space="0" w:color="auto"/>
              <w:left w:val="nil"/>
              <w:bottom w:val="nil"/>
              <w:right w:val="nil"/>
            </w:tcBorders>
          </w:tcPr>
          <w:p w:rsidR="00D47B2A" w:rsidRDefault="00F228F7">
            <w:pPr>
              <w:pStyle w:val="ConsPlusNormal0"/>
              <w:jc w:val="center"/>
            </w:pPr>
            <w:r>
              <w:t>(подпись)</w:t>
            </w:r>
          </w:p>
        </w:tc>
        <w:tc>
          <w:tcPr>
            <w:tcW w:w="340" w:type="dxa"/>
            <w:tcBorders>
              <w:top w:val="nil"/>
              <w:left w:val="nil"/>
              <w:bottom w:val="nil"/>
              <w:right w:val="nil"/>
            </w:tcBorders>
          </w:tcPr>
          <w:p w:rsidR="00D47B2A" w:rsidRDefault="00D47B2A">
            <w:pPr>
              <w:pStyle w:val="ConsPlusNormal0"/>
            </w:pPr>
          </w:p>
        </w:tc>
        <w:tc>
          <w:tcPr>
            <w:tcW w:w="3038" w:type="dxa"/>
            <w:tcBorders>
              <w:top w:val="single" w:sz="4" w:space="0" w:color="auto"/>
              <w:left w:val="nil"/>
              <w:bottom w:val="nil"/>
              <w:right w:val="nil"/>
            </w:tcBorders>
          </w:tcPr>
          <w:p w:rsidR="00D47B2A" w:rsidRDefault="00F228F7">
            <w:pPr>
              <w:pStyle w:val="ConsPlusNormal0"/>
              <w:jc w:val="center"/>
            </w:pPr>
            <w:r>
              <w:t>(Ф.И.О.)</w:t>
            </w:r>
          </w:p>
        </w:tc>
        <w:tc>
          <w:tcPr>
            <w:tcW w:w="340" w:type="dxa"/>
            <w:tcBorders>
              <w:top w:val="nil"/>
              <w:left w:val="nil"/>
              <w:bottom w:val="nil"/>
              <w:right w:val="nil"/>
            </w:tcBorders>
          </w:tcPr>
          <w:p w:rsidR="00D47B2A" w:rsidRDefault="00D47B2A">
            <w:pPr>
              <w:pStyle w:val="ConsPlusNormal0"/>
            </w:pPr>
          </w:p>
        </w:tc>
        <w:tc>
          <w:tcPr>
            <w:tcW w:w="2649" w:type="dxa"/>
            <w:tcBorders>
              <w:top w:val="nil"/>
              <w:left w:val="nil"/>
              <w:bottom w:val="nil"/>
              <w:right w:val="nil"/>
            </w:tcBorders>
          </w:tcPr>
          <w:p w:rsidR="00D47B2A" w:rsidRDefault="00F228F7">
            <w:pPr>
              <w:pStyle w:val="ConsPlusNormal0"/>
              <w:jc w:val="center"/>
            </w:pPr>
            <w:r>
              <w:t>(дата)</w:t>
            </w:r>
          </w:p>
        </w:tc>
      </w:tr>
    </w:tbl>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D47B2A">
      <w:pPr>
        <w:pStyle w:val="ConsPlusNormal0"/>
        <w:jc w:val="both"/>
      </w:pPr>
    </w:p>
    <w:p w:rsidR="00D47B2A" w:rsidRDefault="00F228F7">
      <w:pPr>
        <w:pStyle w:val="ConsPlusNormal0"/>
        <w:jc w:val="right"/>
        <w:outlineLvl w:val="1"/>
      </w:pPr>
      <w:r>
        <w:t>Приложение N 5</w:t>
      </w:r>
    </w:p>
    <w:p w:rsidR="00D47B2A" w:rsidRDefault="00F228F7">
      <w:pPr>
        <w:pStyle w:val="ConsPlusNormal0"/>
        <w:jc w:val="right"/>
      </w:pPr>
      <w:r>
        <w:t>к Административному регламенту</w:t>
      </w:r>
    </w:p>
    <w:p w:rsidR="00D47B2A" w:rsidRDefault="00F228F7">
      <w:pPr>
        <w:pStyle w:val="ConsPlusNormal0"/>
        <w:jc w:val="right"/>
      </w:pPr>
      <w:r>
        <w:t xml:space="preserve">Федеральной службы по </w:t>
      </w:r>
      <w:proofErr w:type="gramStart"/>
      <w:r>
        <w:t>экологическому</w:t>
      </w:r>
      <w:proofErr w:type="gramEnd"/>
      <w:r>
        <w:t>,</w:t>
      </w:r>
    </w:p>
    <w:p w:rsidR="00D47B2A" w:rsidRDefault="00F228F7">
      <w:pPr>
        <w:pStyle w:val="ConsPlusNormal0"/>
        <w:jc w:val="right"/>
      </w:pPr>
      <w:r>
        <w:t>технологическому и атомному надзору</w:t>
      </w:r>
    </w:p>
    <w:p w:rsidR="00D47B2A" w:rsidRDefault="00F228F7">
      <w:pPr>
        <w:pStyle w:val="ConsPlusNormal0"/>
        <w:jc w:val="right"/>
      </w:pPr>
      <w:r>
        <w:t>по предоставлению государственной услуги</w:t>
      </w:r>
    </w:p>
    <w:p w:rsidR="00D47B2A" w:rsidRDefault="00F228F7">
      <w:pPr>
        <w:pStyle w:val="ConsPlusNormal0"/>
        <w:jc w:val="right"/>
      </w:pPr>
      <w:r>
        <w:t>по лицензированию деятельности, связанной</w:t>
      </w:r>
    </w:p>
    <w:p w:rsidR="00D47B2A" w:rsidRDefault="00F228F7">
      <w:pPr>
        <w:pStyle w:val="ConsPlusNormal0"/>
        <w:jc w:val="right"/>
      </w:pPr>
      <w:r>
        <w:t>с обращением взрывчатых материалов</w:t>
      </w:r>
    </w:p>
    <w:p w:rsidR="00D47B2A" w:rsidRDefault="00F228F7">
      <w:pPr>
        <w:pStyle w:val="ConsPlusNormal0"/>
        <w:jc w:val="right"/>
      </w:pPr>
      <w:r>
        <w:t>промышленного назначения,</w:t>
      </w:r>
    </w:p>
    <w:p w:rsidR="00D47B2A" w:rsidRDefault="00F228F7">
      <w:pPr>
        <w:pStyle w:val="ConsPlusNormal0"/>
        <w:jc w:val="right"/>
      </w:pPr>
      <w:proofErr w:type="gramStart"/>
      <w:r>
        <w:t>утвержденному</w:t>
      </w:r>
      <w:proofErr w:type="gramEnd"/>
      <w:r>
        <w:t xml:space="preserve"> приказом Ростехнадзора</w:t>
      </w:r>
    </w:p>
    <w:p w:rsidR="00D47B2A" w:rsidRDefault="00F228F7">
      <w:pPr>
        <w:pStyle w:val="ConsPlusNormal0"/>
        <w:jc w:val="right"/>
      </w:pPr>
      <w:r>
        <w:t>от 25 ноября 2020 г. N 453</w:t>
      </w:r>
    </w:p>
    <w:p w:rsidR="00D47B2A" w:rsidRDefault="00D47B2A">
      <w:pPr>
        <w:pStyle w:val="ConsPlusNormal0"/>
        <w:jc w:val="both"/>
      </w:pPr>
    </w:p>
    <w:p w:rsidR="00D47B2A" w:rsidRDefault="00F228F7">
      <w:pPr>
        <w:pStyle w:val="ConsPlusNormal0"/>
        <w:jc w:val="right"/>
      </w:pPr>
      <w:r>
        <w:t>Рекомендуемый образец</w:t>
      </w:r>
    </w:p>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79"/>
        <w:gridCol w:w="4479"/>
      </w:tblGrid>
      <w:tr w:rsidR="00D47B2A">
        <w:tc>
          <w:tcPr>
            <w:tcW w:w="4579" w:type="dxa"/>
            <w:tcBorders>
              <w:top w:val="nil"/>
              <w:left w:val="nil"/>
              <w:bottom w:val="nil"/>
              <w:right w:val="nil"/>
            </w:tcBorders>
          </w:tcPr>
          <w:p w:rsidR="00D47B2A" w:rsidRDefault="00D47B2A">
            <w:pPr>
              <w:pStyle w:val="ConsPlusNormal0"/>
            </w:pPr>
          </w:p>
        </w:tc>
        <w:tc>
          <w:tcPr>
            <w:tcW w:w="4479" w:type="dxa"/>
            <w:tcBorders>
              <w:top w:val="nil"/>
              <w:left w:val="nil"/>
              <w:bottom w:val="nil"/>
              <w:right w:val="nil"/>
            </w:tcBorders>
            <w:vAlign w:val="bottom"/>
          </w:tcPr>
          <w:p w:rsidR="00D47B2A" w:rsidRDefault="00F228F7">
            <w:pPr>
              <w:pStyle w:val="ConsPlusNormal0"/>
            </w:pPr>
            <w:r>
              <w:t>Федеральная служба по экологическому, технологическому и атомному надзору</w:t>
            </w:r>
          </w:p>
        </w:tc>
      </w:tr>
    </w:tbl>
    <w:p w:rsidR="00D47B2A" w:rsidRDefault="00D47B2A">
      <w:pPr>
        <w:pStyle w:val="ConsPlusNormal0"/>
        <w:jc w:val="both"/>
      </w:pPr>
    </w:p>
    <w:p w:rsidR="00D47B2A" w:rsidRDefault="00F228F7">
      <w:pPr>
        <w:pStyle w:val="ConsPlusNonformat0"/>
        <w:jc w:val="both"/>
      </w:pPr>
      <w:bookmarkStart w:id="32" w:name="P1057"/>
      <w:bookmarkEnd w:id="32"/>
      <w:r>
        <w:lastRenderedPageBreak/>
        <w:t xml:space="preserve">                                 Заявление</w:t>
      </w:r>
    </w:p>
    <w:p w:rsidR="00D47B2A" w:rsidRDefault="00F228F7">
      <w:pPr>
        <w:pStyle w:val="ConsPlusNonformat0"/>
        <w:jc w:val="both"/>
      </w:pPr>
      <w:r>
        <w:t xml:space="preserve">         </w:t>
      </w:r>
      <w:proofErr w:type="gramStart"/>
      <w:r>
        <w:t>об исправлении опечаток и ошибок в выданных в результате</w:t>
      </w:r>
      <w:proofErr w:type="gramEnd"/>
    </w:p>
    <w:p w:rsidR="00D47B2A" w:rsidRDefault="00F228F7">
      <w:pPr>
        <w:pStyle w:val="ConsPlusNonformat0"/>
        <w:jc w:val="both"/>
      </w:pPr>
      <w:r>
        <w:t xml:space="preserve">             предоставления государственной услуги </w:t>
      </w:r>
      <w:proofErr w:type="gramStart"/>
      <w:r>
        <w:t>документах</w:t>
      </w:r>
      <w:proofErr w:type="gramEnd"/>
      <w:r>
        <w:t>,</w:t>
      </w:r>
    </w:p>
    <w:p w:rsidR="00D47B2A" w:rsidRDefault="00F228F7">
      <w:pPr>
        <w:pStyle w:val="ConsPlusNonformat0"/>
        <w:jc w:val="both"/>
      </w:pPr>
      <w:r>
        <w:t xml:space="preserve">                             </w:t>
      </w:r>
      <w:proofErr w:type="gramStart"/>
      <w:r>
        <w:t>реестре</w:t>
      </w:r>
      <w:proofErr w:type="gramEnd"/>
      <w:r>
        <w:t xml:space="preserve"> лицензий</w:t>
      </w:r>
    </w:p>
    <w:p w:rsidR="00D47B2A" w:rsidRDefault="00D47B2A">
      <w:pPr>
        <w:pStyle w:val="ConsPlusNonformat0"/>
        <w:jc w:val="both"/>
      </w:pPr>
    </w:p>
    <w:p w:rsidR="00D47B2A" w:rsidRDefault="00F228F7">
      <w:pPr>
        <w:pStyle w:val="ConsPlusNonformat0"/>
        <w:jc w:val="both"/>
      </w:pPr>
      <w:r>
        <w:t>Заявитель:</w:t>
      </w:r>
    </w:p>
    <w:p w:rsidR="00D47B2A" w:rsidRDefault="00F228F7">
      <w:pPr>
        <w:pStyle w:val="ConsPlusNonformat0"/>
        <w:jc w:val="both"/>
      </w:pPr>
      <w:r>
        <w:t>Юридическое лицо</w:t>
      </w:r>
    </w:p>
    <w:p w:rsidR="00D47B2A" w:rsidRDefault="00F228F7">
      <w:pPr>
        <w:pStyle w:val="ConsPlusNonformat0"/>
        <w:jc w:val="both"/>
      </w:pPr>
      <w:r>
        <w:t>Полное наименование _______________________________________________________</w:t>
      </w:r>
    </w:p>
    <w:p w:rsidR="00D47B2A" w:rsidRDefault="00F228F7">
      <w:pPr>
        <w:pStyle w:val="ConsPlusNonformat0"/>
        <w:jc w:val="both"/>
      </w:pPr>
      <w:r>
        <w:t>Сокращенное наименование (при наличии) ____________________________________</w:t>
      </w:r>
    </w:p>
    <w:p w:rsidR="00D47B2A" w:rsidRDefault="00F228F7">
      <w:pPr>
        <w:pStyle w:val="ConsPlusNonformat0"/>
        <w:jc w:val="both"/>
      </w:pPr>
      <w:r>
        <w:t>Фирменное наименование ____________________________________________________</w:t>
      </w:r>
    </w:p>
    <w:p w:rsidR="00D47B2A" w:rsidRDefault="00F228F7">
      <w:pPr>
        <w:pStyle w:val="ConsPlusNonformat0"/>
        <w:jc w:val="both"/>
      </w:pPr>
      <w:r>
        <w:t>Организационно-правовая форма _____________________________________________</w:t>
      </w:r>
    </w:p>
    <w:p w:rsidR="00D47B2A" w:rsidRDefault="00F228F7">
      <w:pPr>
        <w:pStyle w:val="ConsPlusNonformat0"/>
        <w:jc w:val="both"/>
      </w:pPr>
      <w:r>
        <w:t>Адрес в пределах местонахождения юридического лица ________________________</w:t>
      </w:r>
    </w:p>
    <w:p w:rsidR="00D47B2A" w:rsidRDefault="00F228F7">
      <w:pPr>
        <w:pStyle w:val="ConsPlusNonformat0"/>
        <w:jc w:val="both"/>
      </w:pPr>
      <w:r>
        <w:t>ИНН ______________________________________________________________________,</w:t>
      </w:r>
    </w:p>
    <w:p w:rsidR="00D47B2A" w:rsidRDefault="00F228F7">
      <w:pPr>
        <w:pStyle w:val="ConsPlusNonformat0"/>
        <w:jc w:val="both"/>
      </w:pPr>
      <w:r>
        <w:t>ОГРН _____________________________________________________________________,</w:t>
      </w:r>
    </w:p>
    <w:p w:rsidR="00D47B2A" w:rsidRDefault="00D47B2A">
      <w:pPr>
        <w:pStyle w:val="ConsPlusNonformat0"/>
        <w:jc w:val="both"/>
      </w:pPr>
    </w:p>
    <w:p w:rsidR="00D47B2A" w:rsidRDefault="00F228F7">
      <w:pPr>
        <w:pStyle w:val="ConsPlusNonformat0"/>
        <w:jc w:val="both"/>
      </w:pPr>
      <w:r>
        <w:t>Физическое лицо, в том числе индивидуальный предприниматель</w:t>
      </w:r>
    </w:p>
    <w:p w:rsidR="00D47B2A" w:rsidRDefault="00F228F7">
      <w:pPr>
        <w:pStyle w:val="ConsPlusNonformat0"/>
        <w:jc w:val="both"/>
      </w:pPr>
      <w:r>
        <w:t>Ф.И.О., дата рождения _____________________________________________________</w:t>
      </w:r>
    </w:p>
    <w:p w:rsidR="00D47B2A" w:rsidRDefault="00F228F7">
      <w:pPr>
        <w:pStyle w:val="ConsPlusNonformat0"/>
        <w:jc w:val="both"/>
      </w:pPr>
      <w:r>
        <w:t>Данные документа, удостоверяющего личность ________________________________</w:t>
      </w:r>
    </w:p>
    <w:p w:rsidR="00D47B2A" w:rsidRDefault="00F228F7">
      <w:pPr>
        <w:pStyle w:val="ConsPlusNonformat0"/>
        <w:jc w:val="both"/>
      </w:pPr>
      <w:r>
        <w:t>Адрес регистрации по месту жительства (месту пребывания) __________________</w:t>
      </w:r>
    </w:p>
    <w:p w:rsidR="00D47B2A" w:rsidRDefault="00F228F7">
      <w:pPr>
        <w:pStyle w:val="ConsPlusNonformat0"/>
        <w:jc w:val="both"/>
      </w:pPr>
      <w:r>
        <w:t>ИНН ______________________________________________________________________,</w:t>
      </w:r>
    </w:p>
    <w:p w:rsidR="00D47B2A" w:rsidRDefault="00F228F7">
      <w:pPr>
        <w:pStyle w:val="ConsPlusNonformat0"/>
        <w:jc w:val="both"/>
      </w:pPr>
      <w:r>
        <w:t>ОГРНИП (при наличии) _____________________________________________________,</w:t>
      </w:r>
    </w:p>
    <w:p w:rsidR="00D47B2A" w:rsidRDefault="00D47B2A">
      <w:pPr>
        <w:pStyle w:val="ConsPlusNonformat0"/>
        <w:jc w:val="both"/>
      </w:pPr>
    </w:p>
    <w:p w:rsidR="00D47B2A" w:rsidRDefault="00F228F7">
      <w:pPr>
        <w:pStyle w:val="ConsPlusNonformat0"/>
        <w:jc w:val="both"/>
      </w:pPr>
      <w:r>
        <w:t xml:space="preserve">    Прошу   внести   исправление   в   документ,   выданный   в  результате</w:t>
      </w:r>
    </w:p>
    <w:p w:rsidR="00D47B2A" w:rsidRDefault="00F228F7">
      <w:pPr>
        <w:pStyle w:val="ConsPlusNonformat0"/>
        <w:jc w:val="both"/>
      </w:pPr>
      <w:r>
        <w:t>предоставления   государственной  услуги  по  лицензированию  деятельности,</w:t>
      </w:r>
    </w:p>
    <w:p w:rsidR="00D47B2A" w:rsidRDefault="00F228F7">
      <w:pPr>
        <w:pStyle w:val="ConsPlusNonformat0"/>
        <w:jc w:val="both"/>
      </w:pPr>
      <w:proofErr w:type="gramStart"/>
      <w:r>
        <w:t>связанной</w:t>
      </w:r>
      <w:proofErr w:type="gramEnd"/>
      <w:r>
        <w:t xml:space="preserve">  с  обращением  взрывчатых материалов промышленного назначения, и</w:t>
      </w:r>
    </w:p>
    <w:p w:rsidR="00D47B2A" w:rsidRDefault="00F228F7">
      <w:pPr>
        <w:pStyle w:val="ConsPlusNonformat0"/>
        <w:jc w:val="both"/>
      </w:pPr>
      <w:r>
        <w:t>(или) реестр лицензий, содержащий опечатки и (или) ошибки:</w:t>
      </w:r>
    </w:p>
    <w:p w:rsidR="00D47B2A" w:rsidRDefault="00F228F7">
      <w:pPr>
        <w:pStyle w:val="ConsPlusNonformat0"/>
        <w:jc w:val="both"/>
      </w:pPr>
      <w:r>
        <w:t>___________________________________________________________________________</w:t>
      </w:r>
    </w:p>
    <w:p w:rsidR="00D47B2A" w:rsidRDefault="00F228F7">
      <w:pPr>
        <w:pStyle w:val="ConsPlusNonformat0"/>
        <w:jc w:val="both"/>
      </w:pPr>
      <w:r>
        <w:t xml:space="preserve">               </w:t>
      </w:r>
      <w:proofErr w:type="gramStart"/>
      <w:r>
        <w:t>(наименование документа, содержащего опечатки</w:t>
      </w:r>
      <w:proofErr w:type="gramEnd"/>
    </w:p>
    <w:p w:rsidR="00D47B2A" w:rsidRDefault="00F228F7">
      <w:pPr>
        <w:pStyle w:val="ConsPlusNonformat0"/>
        <w:jc w:val="both"/>
      </w:pPr>
      <w:r>
        <w:t>___________________________________________________________________________</w:t>
      </w:r>
    </w:p>
    <w:p w:rsidR="00D47B2A" w:rsidRDefault="00F228F7">
      <w:pPr>
        <w:pStyle w:val="ConsPlusNonformat0"/>
        <w:jc w:val="both"/>
      </w:pPr>
      <w:r>
        <w:t xml:space="preserve">                и (или) ошибки, иные сведения (при наличии)</w:t>
      </w:r>
    </w:p>
    <w:p w:rsidR="00D47B2A" w:rsidRDefault="00D47B2A">
      <w:pPr>
        <w:pStyle w:val="ConsPlusNonformat0"/>
        <w:jc w:val="both"/>
      </w:pPr>
    </w:p>
    <w:p w:rsidR="00D47B2A" w:rsidRDefault="00F228F7">
      <w:pPr>
        <w:pStyle w:val="ConsPlusNonformat0"/>
        <w:jc w:val="both"/>
      </w:pPr>
      <w:r>
        <w:t xml:space="preserve">Опечатка и (или) ошибка заключается </w:t>
      </w:r>
      <w:proofErr w:type="gramStart"/>
      <w:r>
        <w:t>в</w:t>
      </w:r>
      <w:proofErr w:type="gramEnd"/>
      <w:r>
        <w:t xml:space="preserve"> _____________________________________</w:t>
      </w:r>
    </w:p>
    <w:p w:rsidR="00D47B2A" w:rsidRDefault="00F228F7">
      <w:pPr>
        <w:pStyle w:val="ConsPlusNonformat0"/>
        <w:jc w:val="both"/>
      </w:pPr>
      <w:r>
        <w:t>___________________________________________________________________________</w:t>
      </w:r>
    </w:p>
    <w:p w:rsidR="00D47B2A" w:rsidRDefault="00D47B2A">
      <w:pPr>
        <w:pStyle w:val="ConsPlusNonformat0"/>
        <w:jc w:val="both"/>
      </w:pPr>
    </w:p>
    <w:p w:rsidR="00D47B2A" w:rsidRDefault="00F228F7">
      <w:pPr>
        <w:pStyle w:val="ConsPlusNonformat0"/>
        <w:jc w:val="both"/>
      </w:pPr>
      <w:r>
        <w:t>Данные:</w:t>
      </w:r>
    </w:p>
    <w:p w:rsidR="00D47B2A" w:rsidRDefault="00F228F7">
      <w:pPr>
        <w:pStyle w:val="ConsPlusNonformat0"/>
        <w:jc w:val="both"/>
      </w:pPr>
      <w:r>
        <w:t>Почтовый адрес (при наличии) ______________________________________________</w:t>
      </w:r>
    </w:p>
    <w:p w:rsidR="00D47B2A" w:rsidRDefault="00F228F7">
      <w:pPr>
        <w:pStyle w:val="ConsPlusNonformat0"/>
        <w:jc w:val="both"/>
      </w:pPr>
      <w:r>
        <w:t>Телефон факс (при наличии) ________________________________________________</w:t>
      </w:r>
    </w:p>
    <w:p w:rsidR="00D47B2A" w:rsidRDefault="00F228F7">
      <w:pPr>
        <w:pStyle w:val="ConsPlusNonformat0"/>
        <w:jc w:val="both"/>
      </w:pPr>
      <w:r>
        <w:t>Адрес электронной почты (при наличии) _____________________________________</w:t>
      </w:r>
    </w:p>
    <w:p w:rsidR="00D47B2A" w:rsidRDefault="00D47B2A">
      <w:pPr>
        <w:pStyle w:val="ConsPlusNonformat0"/>
        <w:jc w:val="both"/>
      </w:pPr>
    </w:p>
    <w:p w:rsidR="00D47B2A" w:rsidRDefault="00F228F7">
      <w:pPr>
        <w:pStyle w:val="ConsPlusNonformat0"/>
        <w:jc w:val="both"/>
      </w:pPr>
      <w:r>
        <w:t xml:space="preserve">Способ получения документа, подтверждающего предоставление  </w:t>
      </w:r>
      <w:proofErr w:type="gramStart"/>
      <w:r>
        <w:t>государственной</w:t>
      </w:r>
      <w:proofErr w:type="gramEnd"/>
    </w:p>
    <w:p w:rsidR="00D47B2A" w:rsidRDefault="00F228F7">
      <w:pPr>
        <w:pStyle w:val="ConsPlusNonformat0"/>
        <w:jc w:val="both"/>
      </w:pPr>
      <w:r>
        <w:t>услуги:</w:t>
      </w:r>
    </w:p>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210"/>
      </w:tblGrid>
      <w:tr w:rsidR="00D47B2A">
        <w:tc>
          <w:tcPr>
            <w:tcW w:w="850" w:type="dxa"/>
            <w:tcBorders>
              <w:top w:val="nil"/>
              <w:left w:val="nil"/>
              <w:bottom w:val="nil"/>
              <w:right w:val="nil"/>
            </w:tcBorders>
            <w:vAlign w:val="center"/>
          </w:tcPr>
          <w:p w:rsidR="00D47B2A" w:rsidRDefault="00F228F7">
            <w:pPr>
              <w:pStyle w:val="ConsPlusNormal0"/>
            </w:pPr>
            <w:r>
              <w:rPr>
                <w:noProof/>
                <w:position w:val="-10"/>
              </w:rPr>
              <w:drawing>
                <wp:inline distT="0" distB="0" distL="0" distR="0">
                  <wp:extent cx="217170" cy="28575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4210" w:type="dxa"/>
            <w:tcBorders>
              <w:top w:val="nil"/>
              <w:left w:val="nil"/>
              <w:bottom w:val="nil"/>
              <w:right w:val="nil"/>
            </w:tcBorders>
            <w:vAlign w:val="center"/>
          </w:tcPr>
          <w:p w:rsidR="00D47B2A" w:rsidRDefault="00F228F7">
            <w:pPr>
              <w:pStyle w:val="ConsPlusNormal0"/>
            </w:pPr>
            <w:r>
              <w:t>в лицензирующем органе</w:t>
            </w:r>
          </w:p>
        </w:tc>
      </w:tr>
      <w:tr w:rsidR="00D47B2A">
        <w:tc>
          <w:tcPr>
            <w:tcW w:w="850" w:type="dxa"/>
            <w:tcBorders>
              <w:top w:val="nil"/>
              <w:left w:val="nil"/>
              <w:bottom w:val="nil"/>
              <w:right w:val="nil"/>
            </w:tcBorders>
            <w:vAlign w:val="center"/>
          </w:tcPr>
          <w:p w:rsidR="00D47B2A" w:rsidRDefault="00F228F7">
            <w:pPr>
              <w:pStyle w:val="ConsPlusNormal0"/>
            </w:pPr>
            <w:r>
              <w:rPr>
                <w:noProof/>
                <w:position w:val="-10"/>
              </w:rPr>
              <w:drawing>
                <wp:inline distT="0" distB="0" distL="0" distR="0">
                  <wp:extent cx="217170" cy="28575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4210" w:type="dxa"/>
            <w:tcBorders>
              <w:top w:val="nil"/>
              <w:left w:val="nil"/>
              <w:bottom w:val="nil"/>
              <w:right w:val="nil"/>
            </w:tcBorders>
            <w:vAlign w:val="center"/>
          </w:tcPr>
          <w:p w:rsidR="00D47B2A" w:rsidRDefault="00F228F7">
            <w:pPr>
              <w:pStyle w:val="ConsPlusNormal0"/>
            </w:pPr>
            <w:r>
              <w:t>почтовым отправлением</w:t>
            </w:r>
          </w:p>
        </w:tc>
      </w:tr>
      <w:tr w:rsidR="00D47B2A">
        <w:tc>
          <w:tcPr>
            <w:tcW w:w="850" w:type="dxa"/>
            <w:tcBorders>
              <w:top w:val="nil"/>
              <w:left w:val="nil"/>
              <w:bottom w:val="nil"/>
              <w:right w:val="nil"/>
            </w:tcBorders>
          </w:tcPr>
          <w:p w:rsidR="00D47B2A" w:rsidRDefault="00F228F7">
            <w:pPr>
              <w:pStyle w:val="ConsPlusNormal0"/>
            </w:pPr>
            <w:r>
              <w:rPr>
                <w:noProof/>
                <w:position w:val="-10"/>
              </w:rPr>
              <w:drawing>
                <wp:inline distT="0" distB="0" distL="0" distR="0">
                  <wp:extent cx="217170" cy="28575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4210" w:type="dxa"/>
            <w:tcBorders>
              <w:top w:val="nil"/>
              <w:left w:val="nil"/>
              <w:bottom w:val="nil"/>
              <w:right w:val="nil"/>
            </w:tcBorders>
          </w:tcPr>
          <w:p w:rsidR="00D47B2A" w:rsidRDefault="00F228F7">
            <w:pPr>
              <w:pStyle w:val="ConsPlusNormal0"/>
            </w:pPr>
            <w:r>
              <w:t>в электронной форме</w:t>
            </w:r>
          </w:p>
        </w:tc>
      </w:tr>
    </w:tbl>
    <w:p w:rsidR="00D47B2A" w:rsidRDefault="00D47B2A">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47B2A">
        <w:tc>
          <w:tcPr>
            <w:tcW w:w="9071" w:type="dxa"/>
            <w:tcBorders>
              <w:top w:val="nil"/>
              <w:left w:val="nil"/>
              <w:right w:val="nil"/>
            </w:tcBorders>
          </w:tcPr>
          <w:p w:rsidR="00D47B2A" w:rsidRDefault="00D47B2A">
            <w:pPr>
              <w:pStyle w:val="ConsPlusNormal0"/>
            </w:pPr>
          </w:p>
        </w:tc>
      </w:tr>
      <w:tr w:rsidR="00D47B2A">
        <w:tc>
          <w:tcPr>
            <w:tcW w:w="9071" w:type="dxa"/>
            <w:tcBorders>
              <w:left w:val="nil"/>
              <w:bottom w:val="nil"/>
              <w:right w:val="nil"/>
            </w:tcBorders>
          </w:tcPr>
          <w:p w:rsidR="00D47B2A" w:rsidRDefault="00F228F7">
            <w:pPr>
              <w:pStyle w:val="ConsPlusNormal0"/>
              <w:jc w:val="center"/>
            </w:pPr>
            <w:r>
              <w:t>(наименование и реквизиты документа, подтверждающего полномочия представителя)</w:t>
            </w:r>
          </w:p>
        </w:tc>
      </w:tr>
    </w:tbl>
    <w:p w:rsidR="00D47B2A" w:rsidRDefault="00D47B2A">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54"/>
        <w:gridCol w:w="510"/>
        <w:gridCol w:w="3010"/>
        <w:gridCol w:w="422"/>
        <w:gridCol w:w="3005"/>
      </w:tblGrid>
      <w:tr w:rsidR="00D47B2A">
        <w:tc>
          <w:tcPr>
            <w:tcW w:w="2054" w:type="dxa"/>
            <w:tcBorders>
              <w:top w:val="nil"/>
              <w:left w:val="nil"/>
              <w:bottom w:val="single" w:sz="4" w:space="0" w:color="auto"/>
              <w:right w:val="nil"/>
            </w:tcBorders>
          </w:tcPr>
          <w:p w:rsidR="00D47B2A" w:rsidRDefault="00D47B2A">
            <w:pPr>
              <w:pStyle w:val="ConsPlusNormal0"/>
            </w:pPr>
          </w:p>
        </w:tc>
        <w:tc>
          <w:tcPr>
            <w:tcW w:w="510" w:type="dxa"/>
            <w:tcBorders>
              <w:top w:val="nil"/>
              <w:left w:val="nil"/>
              <w:bottom w:val="nil"/>
              <w:right w:val="nil"/>
            </w:tcBorders>
          </w:tcPr>
          <w:p w:rsidR="00D47B2A" w:rsidRDefault="00D47B2A">
            <w:pPr>
              <w:pStyle w:val="ConsPlusNormal0"/>
            </w:pPr>
          </w:p>
        </w:tc>
        <w:tc>
          <w:tcPr>
            <w:tcW w:w="3010" w:type="dxa"/>
            <w:tcBorders>
              <w:top w:val="nil"/>
              <w:left w:val="nil"/>
              <w:bottom w:val="single" w:sz="4" w:space="0" w:color="auto"/>
              <w:right w:val="nil"/>
            </w:tcBorders>
          </w:tcPr>
          <w:p w:rsidR="00D47B2A" w:rsidRDefault="00D47B2A">
            <w:pPr>
              <w:pStyle w:val="ConsPlusNormal0"/>
            </w:pPr>
          </w:p>
        </w:tc>
        <w:tc>
          <w:tcPr>
            <w:tcW w:w="422" w:type="dxa"/>
            <w:tcBorders>
              <w:top w:val="nil"/>
              <w:left w:val="nil"/>
              <w:bottom w:val="nil"/>
              <w:right w:val="nil"/>
            </w:tcBorders>
          </w:tcPr>
          <w:p w:rsidR="00D47B2A" w:rsidRDefault="00D47B2A">
            <w:pPr>
              <w:pStyle w:val="ConsPlusNormal0"/>
            </w:pPr>
          </w:p>
        </w:tc>
        <w:tc>
          <w:tcPr>
            <w:tcW w:w="3005" w:type="dxa"/>
            <w:vMerge w:val="restart"/>
            <w:tcBorders>
              <w:top w:val="nil"/>
              <w:left w:val="nil"/>
              <w:bottom w:val="nil"/>
              <w:right w:val="nil"/>
            </w:tcBorders>
            <w:vAlign w:val="center"/>
          </w:tcPr>
          <w:p w:rsidR="00D47B2A" w:rsidRDefault="00F228F7">
            <w:pPr>
              <w:pStyle w:val="ConsPlusNormal0"/>
              <w:jc w:val="center"/>
            </w:pPr>
            <w:r>
              <w:t>"__" _____________ 20__ г.</w:t>
            </w:r>
          </w:p>
          <w:p w:rsidR="00D47B2A" w:rsidRDefault="00F228F7">
            <w:pPr>
              <w:pStyle w:val="ConsPlusNormal0"/>
              <w:jc w:val="center"/>
            </w:pPr>
            <w:r>
              <w:t>(дата)</w:t>
            </w:r>
          </w:p>
        </w:tc>
      </w:tr>
      <w:tr w:rsidR="00D47B2A">
        <w:tc>
          <w:tcPr>
            <w:tcW w:w="2054" w:type="dxa"/>
            <w:tcBorders>
              <w:top w:val="single" w:sz="4" w:space="0" w:color="auto"/>
              <w:left w:val="nil"/>
              <w:bottom w:val="nil"/>
              <w:right w:val="nil"/>
            </w:tcBorders>
          </w:tcPr>
          <w:p w:rsidR="00D47B2A" w:rsidRDefault="00F228F7">
            <w:pPr>
              <w:pStyle w:val="ConsPlusNormal0"/>
              <w:jc w:val="center"/>
            </w:pPr>
            <w:r>
              <w:t>(подпись)</w:t>
            </w:r>
          </w:p>
        </w:tc>
        <w:tc>
          <w:tcPr>
            <w:tcW w:w="510" w:type="dxa"/>
            <w:tcBorders>
              <w:top w:val="nil"/>
              <w:left w:val="nil"/>
              <w:bottom w:val="nil"/>
              <w:right w:val="nil"/>
            </w:tcBorders>
          </w:tcPr>
          <w:p w:rsidR="00D47B2A" w:rsidRDefault="00D47B2A">
            <w:pPr>
              <w:pStyle w:val="ConsPlusNormal0"/>
            </w:pPr>
          </w:p>
        </w:tc>
        <w:tc>
          <w:tcPr>
            <w:tcW w:w="3010" w:type="dxa"/>
            <w:tcBorders>
              <w:top w:val="single" w:sz="4" w:space="0" w:color="auto"/>
              <w:left w:val="nil"/>
              <w:bottom w:val="nil"/>
              <w:right w:val="nil"/>
            </w:tcBorders>
          </w:tcPr>
          <w:p w:rsidR="00D47B2A" w:rsidRDefault="00F228F7">
            <w:pPr>
              <w:pStyle w:val="ConsPlusNormal0"/>
              <w:jc w:val="center"/>
            </w:pPr>
            <w:r>
              <w:t>(Ф.И.О.)</w:t>
            </w:r>
          </w:p>
        </w:tc>
        <w:tc>
          <w:tcPr>
            <w:tcW w:w="422" w:type="dxa"/>
            <w:tcBorders>
              <w:top w:val="nil"/>
              <w:left w:val="nil"/>
              <w:bottom w:val="nil"/>
              <w:right w:val="nil"/>
            </w:tcBorders>
          </w:tcPr>
          <w:p w:rsidR="00D47B2A" w:rsidRDefault="00D47B2A">
            <w:pPr>
              <w:pStyle w:val="ConsPlusNormal0"/>
            </w:pPr>
          </w:p>
        </w:tc>
        <w:tc>
          <w:tcPr>
            <w:tcW w:w="3005" w:type="dxa"/>
            <w:vMerge/>
            <w:tcBorders>
              <w:top w:val="nil"/>
              <w:left w:val="nil"/>
              <w:bottom w:val="nil"/>
              <w:right w:val="nil"/>
            </w:tcBorders>
          </w:tcPr>
          <w:p w:rsidR="00D47B2A" w:rsidRDefault="00D47B2A">
            <w:pPr>
              <w:pStyle w:val="ConsPlusNormal0"/>
            </w:pPr>
          </w:p>
        </w:tc>
      </w:tr>
    </w:tbl>
    <w:p w:rsidR="00D47B2A" w:rsidRDefault="00D47B2A">
      <w:pPr>
        <w:pStyle w:val="ConsPlusNormal0"/>
        <w:jc w:val="both"/>
      </w:pPr>
    </w:p>
    <w:p w:rsidR="00D47B2A" w:rsidRDefault="00D47B2A">
      <w:pPr>
        <w:pStyle w:val="ConsPlusNormal0"/>
        <w:jc w:val="both"/>
      </w:pPr>
    </w:p>
    <w:p w:rsidR="00D47B2A" w:rsidRDefault="00D47B2A">
      <w:pPr>
        <w:pStyle w:val="ConsPlusNormal0"/>
        <w:pBdr>
          <w:bottom w:val="single" w:sz="6" w:space="0" w:color="auto"/>
        </w:pBdr>
        <w:spacing w:before="100" w:after="100"/>
        <w:jc w:val="both"/>
        <w:rPr>
          <w:sz w:val="2"/>
          <w:szCs w:val="2"/>
        </w:rPr>
      </w:pPr>
    </w:p>
    <w:sectPr w:rsidR="00D47B2A">
      <w:headerReference w:type="default" r:id="rId135"/>
      <w:footerReference w:type="default" r:id="rId136"/>
      <w:headerReference w:type="first" r:id="rId137"/>
      <w:footerReference w:type="first" r:id="rId13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0D7" w:rsidRDefault="003100D7">
      <w:r>
        <w:separator/>
      </w:r>
    </w:p>
  </w:endnote>
  <w:endnote w:type="continuationSeparator" w:id="0">
    <w:p w:rsidR="003100D7" w:rsidRDefault="0031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8F7" w:rsidRDefault="00F228F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F228F7">
      <w:tblPrEx>
        <w:tblCellMar>
          <w:top w:w="0" w:type="dxa"/>
          <w:bottom w:w="0" w:type="dxa"/>
        </w:tblCellMar>
      </w:tblPrEx>
      <w:trPr>
        <w:trHeight w:hRule="exact" w:val="1663"/>
      </w:trPr>
      <w:tc>
        <w:tcPr>
          <w:tcW w:w="1650" w:type="pct"/>
          <w:vAlign w:val="center"/>
        </w:tcPr>
        <w:p w:rsidR="00F228F7" w:rsidRDefault="00F228F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228F7" w:rsidRDefault="00F228F7">
          <w:pPr>
            <w:pStyle w:val="ConsPlusNormal0"/>
            <w:jc w:val="center"/>
          </w:pPr>
          <w:hyperlink r:id="rId1">
            <w:r>
              <w:rPr>
                <w:rFonts w:ascii="Tahoma" w:hAnsi="Tahoma" w:cs="Tahoma"/>
                <w:b/>
                <w:color w:val="0000FF"/>
              </w:rPr>
              <w:t>www.consultant.ru</w:t>
            </w:r>
          </w:hyperlink>
        </w:p>
      </w:tc>
      <w:tc>
        <w:tcPr>
          <w:tcW w:w="1650" w:type="pct"/>
          <w:vAlign w:val="center"/>
        </w:tcPr>
        <w:p w:rsidR="00F228F7" w:rsidRDefault="00F228F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C4758">
            <w:rPr>
              <w:rFonts w:ascii="Tahoma" w:hAnsi="Tahoma" w:cs="Tahoma"/>
              <w:noProof/>
            </w:rPr>
            <w:t>48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C4758">
            <w:rPr>
              <w:rFonts w:ascii="Tahoma" w:hAnsi="Tahoma" w:cs="Tahoma"/>
              <w:noProof/>
            </w:rPr>
            <w:t>48</w:t>
          </w:r>
          <w:r>
            <w:fldChar w:fldCharType="end"/>
          </w:r>
        </w:p>
      </w:tc>
    </w:tr>
  </w:tbl>
  <w:p w:rsidR="00F228F7" w:rsidRDefault="00F228F7">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8F7" w:rsidRDefault="00F228F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F228F7">
      <w:tblPrEx>
        <w:tblCellMar>
          <w:top w:w="0" w:type="dxa"/>
          <w:bottom w:w="0" w:type="dxa"/>
        </w:tblCellMar>
      </w:tblPrEx>
      <w:trPr>
        <w:trHeight w:hRule="exact" w:val="1663"/>
      </w:trPr>
      <w:tc>
        <w:tcPr>
          <w:tcW w:w="1650" w:type="pct"/>
          <w:vAlign w:val="center"/>
        </w:tcPr>
        <w:p w:rsidR="00F228F7" w:rsidRDefault="00F228F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228F7" w:rsidRDefault="00F228F7">
          <w:pPr>
            <w:pStyle w:val="ConsPlusNormal0"/>
            <w:jc w:val="center"/>
          </w:pPr>
          <w:hyperlink r:id="rId1">
            <w:r>
              <w:rPr>
                <w:rFonts w:ascii="Tahoma" w:hAnsi="Tahoma" w:cs="Tahoma"/>
                <w:b/>
                <w:color w:val="0000FF"/>
              </w:rPr>
              <w:t>www.consultant.ru</w:t>
            </w:r>
          </w:hyperlink>
        </w:p>
      </w:tc>
      <w:tc>
        <w:tcPr>
          <w:tcW w:w="1650" w:type="pct"/>
          <w:vAlign w:val="center"/>
        </w:tcPr>
        <w:p w:rsidR="00F228F7" w:rsidRDefault="00F228F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C4758">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C4758">
            <w:rPr>
              <w:rFonts w:ascii="Tahoma" w:hAnsi="Tahoma" w:cs="Tahoma"/>
              <w:noProof/>
            </w:rPr>
            <w:t>48</w:t>
          </w:r>
          <w:r>
            <w:fldChar w:fldCharType="end"/>
          </w:r>
        </w:p>
      </w:tc>
    </w:tr>
  </w:tbl>
  <w:p w:rsidR="00F228F7" w:rsidRDefault="00F228F7">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0D7" w:rsidRDefault="003100D7">
      <w:r>
        <w:separator/>
      </w:r>
    </w:p>
  </w:footnote>
  <w:footnote w:type="continuationSeparator" w:id="0">
    <w:p w:rsidR="003100D7" w:rsidRDefault="003100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F228F7">
      <w:tblPrEx>
        <w:tblCellMar>
          <w:top w:w="0" w:type="dxa"/>
          <w:bottom w:w="0" w:type="dxa"/>
        </w:tblCellMar>
      </w:tblPrEx>
      <w:trPr>
        <w:trHeight w:hRule="exact" w:val="1683"/>
      </w:trPr>
      <w:tc>
        <w:tcPr>
          <w:tcW w:w="2700" w:type="pct"/>
          <w:vAlign w:val="center"/>
        </w:tcPr>
        <w:p w:rsidR="00F228F7" w:rsidRDefault="00F228F7">
          <w:pPr>
            <w:pStyle w:val="ConsPlusNormal0"/>
            <w:rPr>
              <w:rFonts w:ascii="Tahoma" w:hAnsi="Tahoma" w:cs="Tahoma"/>
            </w:rPr>
          </w:pPr>
          <w:r>
            <w:rPr>
              <w:rFonts w:ascii="Tahoma" w:hAnsi="Tahoma" w:cs="Tahoma"/>
              <w:sz w:val="16"/>
              <w:szCs w:val="16"/>
            </w:rPr>
            <w:t>Приказ Ростехнадзора от 25.11.2020 N 453</w:t>
          </w:r>
          <w:r>
            <w:rPr>
              <w:rFonts w:ascii="Tahoma" w:hAnsi="Tahoma" w:cs="Tahoma"/>
              <w:sz w:val="16"/>
              <w:szCs w:val="16"/>
            </w:rPr>
            <w:br/>
            <w:t>(ред. от 24.11.2021)</w:t>
          </w:r>
          <w:r>
            <w:rPr>
              <w:rFonts w:ascii="Tahoma" w:hAnsi="Tahoma" w:cs="Tahoma"/>
              <w:sz w:val="16"/>
              <w:szCs w:val="16"/>
            </w:rPr>
            <w:br/>
            <w:t xml:space="preserve">"Об утверждении Административного регламента </w:t>
          </w:r>
          <w:proofErr w:type="gramStart"/>
          <w:r>
            <w:rPr>
              <w:rFonts w:ascii="Tahoma" w:hAnsi="Tahoma" w:cs="Tahoma"/>
              <w:sz w:val="16"/>
              <w:szCs w:val="16"/>
            </w:rPr>
            <w:t>Федеральной</w:t>
          </w:r>
          <w:proofErr w:type="gramEnd"/>
          <w:r>
            <w:rPr>
              <w:rFonts w:ascii="Tahoma" w:hAnsi="Tahoma" w:cs="Tahoma"/>
              <w:sz w:val="16"/>
              <w:szCs w:val="16"/>
            </w:rPr>
            <w:t xml:space="preserve"> с...</w:t>
          </w:r>
        </w:p>
      </w:tc>
      <w:tc>
        <w:tcPr>
          <w:tcW w:w="2300" w:type="pct"/>
          <w:vAlign w:val="center"/>
        </w:tcPr>
        <w:p w:rsidR="00F228F7" w:rsidRDefault="00F228F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03.09.2026</w:t>
          </w:r>
        </w:p>
      </w:tc>
    </w:tr>
  </w:tbl>
  <w:p w:rsidR="00F228F7" w:rsidRDefault="00F228F7">
    <w:pPr>
      <w:pStyle w:val="ConsPlusNormal0"/>
      <w:pBdr>
        <w:bottom w:val="single" w:sz="12" w:space="0" w:color="auto"/>
      </w:pBdr>
      <w:rPr>
        <w:sz w:val="2"/>
        <w:szCs w:val="2"/>
      </w:rPr>
    </w:pPr>
  </w:p>
  <w:p w:rsidR="00F228F7" w:rsidRDefault="00F228F7">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F228F7">
      <w:tblPrEx>
        <w:tblCellMar>
          <w:top w:w="0" w:type="dxa"/>
          <w:bottom w:w="0" w:type="dxa"/>
        </w:tblCellMar>
      </w:tblPrEx>
      <w:trPr>
        <w:trHeight w:hRule="exact" w:val="1683"/>
      </w:trPr>
      <w:tc>
        <w:tcPr>
          <w:tcW w:w="2700" w:type="pct"/>
          <w:vAlign w:val="center"/>
        </w:tcPr>
        <w:p w:rsidR="00F228F7" w:rsidRDefault="00F228F7">
          <w:pPr>
            <w:pStyle w:val="ConsPlusNormal0"/>
            <w:rPr>
              <w:rFonts w:ascii="Tahoma" w:hAnsi="Tahoma" w:cs="Tahoma"/>
            </w:rPr>
          </w:pPr>
          <w:r>
            <w:rPr>
              <w:rFonts w:ascii="Tahoma" w:hAnsi="Tahoma" w:cs="Tahoma"/>
              <w:sz w:val="16"/>
              <w:szCs w:val="16"/>
            </w:rPr>
            <w:t>Приказ Ростехнадзора от 25.11.2020 N 453</w:t>
          </w:r>
          <w:r>
            <w:rPr>
              <w:rFonts w:ascii="Tahoma" w:hAnsi="Tahoma" w:cs="Tahoma"/>
              <w:sz w:val="16"/>
              <w:szCs w:val="16"/>
            </w:rPr>
            <w:br/>
            <w:t>(ред. от 24.11.2021)</w:t>
          </w:r>
          <w:r>
            <w:rPr>
              <w:rFonts w:ascii="Tahoma" w:hAnsi="Tahoma" w:cs="Tahoma"/>
              <w:sz w:val="16"/>
              <w:szCs w:val="16"/>
            </w:rPr>
            <w:br/>
            <w:t xml:space="preserve">"Об утверждении Административного регламента </w:t>
          </w:r>
          <w:proofErr w:type="gramStart"/>
          <w:r>
            <w:rPr>
              <w:rFonts w:ascii="Tahoma" w:hAnsi="Tahoma" w:cs="Tahoma"/>
              <w:sz w:val="16"/>
              <w:szCs w:val="16"/>
            </w:rPr>
            <w:t>Федеральной</w:t>
          </w:r>
          <w:proofErr w:type="gramEnd"/>
          <w:r>
            <w:rPr>
              <w:rFonts w:ascii="Tahoma" w:hAnsi="Tahoma" w:cs="Tahoma"/>
              <w:sz w:val="16"/>
              <w:szCs w:val="16"/>
            </w:rPr>
            <w:t xml:space="preserve"> с...</w:t>
          </w:r>
        </w:p>
      </w:tc>
      <w:tc>
        <w:tcPr>
          <w:tcW w:w="2300" w:type="pct"/>
          <w:vAlign w:val="center"/>
        </w:tcPr>
        <w:p w:rsidR="00F228F7" w:rsidRDefault="00F228F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03.09.2026</w:t>
          </w:r>
        </w:p>
      </w:tc>
    </w:tr>
  </w:tbl>
  <w:p w:rsidR="00F228F7" w:rsidRDefault="00F228F7">
    <w:pPr>
      <w:pStyle w:val="ConsPlusNormal0"/>
      <w:pBdr>
        <w:bottom w:val="single" w:sz="12" w:space="0" w:color="auto"/>
      </w:pBdr>
      <w:rPr>
        <w:sz w:val="2"/>
        <w:szCs w:val="2"/>
      </w:rPr>
    </w:pPr>
  </w:p>
  <w:p w:rsidR="00F228F7" w:rsidRDefault="00F228F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7B2A"/>
    <w:rsid w:val="003100D7"/>
    <w:rsid w:val="00AC4758"/>
    <w:rsid w:val="00D47B2A"/>
    <w:rsid w:val="00F22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F228F7"/>
    <w:rPr>
      <w:rFonts w:ascii="Tahoma" w:hAnsi="Tahoma" w:cs="Tahoma"/>
      <w:sz w:val="16"/>
      <w:szCs w:val="16"/>
    </w:rPr>
  </w:style>
  <w:style w:type="character" w:customStyle="1" w:styleId="a4">
    <w:name w:val="Текст выноски Знак"/>
    <w:basedOn w:val="a0"/>
    <w:link w:val="a3"/>
    <w:uiPriority w:val="99"/>
    <w:semiHidden/>
    <w:rsid w:val="00F228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01848&amp;date=03.09.2026&amp;dst=100018&amp;field=134" TargetMode="External"/><Relationship Id="rId117" Type="http://schemas.openxmlformats.org/officeDocument/2006/relationships/hyperlink" Target="https://login.consultant.ru/link/?req=doc&amp;base=LAW&amp;n=401848&amp;date=03.09.2026&amp;dst=100094&amp;field=134" TargetMode="External"/><Relationship Id="rId21" Type="http://schemas.openxmlformats.org/officeDocument/2006/relationships/hyperlink" Target="https://login.consultant.ru/link/?req=doc&amp;base=LAW&amp;n=401848&amp;date=03.09.2026&amp;dst=100012&amp;field=134" TargetMode="External"/><Relationship Id="rId42" Type="http://schemas.openxmlformats.org/officeDocument/2006/relationships/hyperlink" Target="https://login.consultant.ru/link/?req=doc&amp;base=LAW&amp;n=528373&amp;date=03.09.2026&amp;dst=100038&amp;field=134" TargetMode="External"/><Relationship Id="rId47" Type="http://schemas.openxmlformats.org/officeDocument/2006/relationships/hyperlink" Target="https://login.consultant.ru/link/?req=doc&amp;base=LAW&amp;n=541090&amp;date=03.09.2026&amp;dst=43&amp;field=134" TargetMode="External"/><Relationship Id="rId63" Type="http://schemas.openxmlformats.org/officeDocument/2006/relationships/hyperlink" Target="https://login.consultant.ru/link/?req=doc&amp;base=LAW&amp;n=127541&amp;date=03.09.2026&amp;dst=100011&amp;field=134" TargetMode="External"/><Relationship Id="rId68" Type="http://schemas.openxmlformats.org/officeDocument/2006/relationships/hyperlink" Target="https://login.consultant.ru/link/?req=doc&amp;base=LAW&amp;n=401848&amp;date=03.09.2026&amp;dst=100029&amp;field=134" TargetMode="External"/><Relationship Id="rId84" Type="http://schemas.openxmlformats.org/officeDocument/2006/relationships/hyperlink" Target="https://login.consultant.ru/link/?req=doc&amp;base=LAW&amp;n=490833&amp;date=03.09.2026&amp;dst=21&amp;field=134" TargetMode="External"/><Relationship Id="rId89" Type="http://schemas.openxmlformats.org/officeDocument/2006/relationships/hyperlink" Target="https://login.consultant.ru/link/?req=doc&amp;base=LAW&amp;n=401848&amp;date=03.09.2026&amp;dst=100054&amp;field=134" TargetMode="External"/><Relationship Id="rId112" Type="http://schemas.openxmlformats.org/officeDocument/2006/relationships/hyperlink" Target="https://login.consultant.ru/link/?req=doc&amp;base=LAW&amp;n=401848&amp;date=03.09.2026&amp;dst=100084&amp;field=134" TargetMode="External"/><Relationship Id="rId133" Type="http://schemas.openxmlformats.org/officeDocument/2006/relationships/hyperlink" Target="https://login.consultant.ru/link/?req=doc&amp;base=LAW&amp;n=536594&amp;date=03.09.2026&amp;dst=101210&amp;field=134" TargetMode="External"/><Relationship Id="rId138" Type="http://schemas.openxmlformats.org/officeDocument/2006/relationships/footer" Target="footer2.xml"/><Relationship Id="rId16" Type="http://schemas.openxmlformats.org/officeDocument/2006/relationships/hyperlink" Target="https://login.consultant.ru/link/?req=doc&amp;base=LAW&amp;n=401848&amp;date=03.09.2026&amp;dst=100006&amp;field=134" TargetMode="External"/><Relationship Id="rId107" Type="http://schemas.openxmlformats.org/officeDocument/2006/relationships/hyperlink" Target="https://login.consultant.ru/link/?req=doc&amp;base=LAW&amp;n=401848&amp;date=03.09.2026&amp;dst=100079&amp;field=134" TargetMode="External"/><Relationship Id="rId11" Type="http://schemas.openxmlformats.org/officeDocument/2006/relationships/hyperlink" Target="https://login.consultant.ru/link/?req=doc&amp;base=LAW&amp;n=391643&amp;date=03.09.2026&amp;dst=165&amp;field=134" TargetMode="External"/><Relationship Id="rId32" Type="http://schemas.openxmlformats.org/officeDocument/2006/relationships/hyperlink" Target="https://login.consultant.ru/link/?req=doc&amp;base=LAW&amp;n=528373&amp;date=03.09.2026&amp;dst=100034&amp;field=134" TargetMode="External"/><Relationship Id="rId37" Type="http://schemas.openxmlformats.org/officeDocument/2006/relationships/hyperlink" Target="https://login.consultant.ru/link/?req=doc&amp;base=LAW&amp;n=528373&amp;date=03.09.2026&amp;dst=100034&amp;field=134" TargetMode="External"/><Relationship Id="rId53" Type="http://schemas.openxmlformats.org/officeDocument/2006/relationships/hyperlink" Target="https://login.consultant.ru/link/?req=doc&amp;base=LAW&amp;n=401848&amp;date=03.09.2026&amp;dst=100026&amp;field=134" TargetMode="External"/><Relationship Id="rId58" Type="http://schemas.openxmlformats.org/officeDocument/2006/relationships/hyperlink" Target="https://login.consultant.ru/link/?req=doc&amp;base=LAW&amp;n=530143&amp;date=03.09.2026&amp;dst=100092&amp;field=134" TargetMode="External"/><Relationship Id="rId74" Type="http://schemas.openxmlformats.org/officeDocument/2006/relationships/hyperlink" Target="https://login.consultant.ru/link/?req=doc&amp;base=LAW&amp;n=401848&amp;date=03.09.2026&amp;dst=100033&amp;field=134" TargetMode="External"/><Relationship Id="rId79" Type="http://schemas.openxmlformats.org/officeDocument/2006/relationships/hyperlink" Target="https://login.consultant.ru/link/?req=doc&amp;base=LAW&amp;n=401848&amp;date=03.09.2026&amp;dst=100046&amp;field=134" TargetMode="External"/><Relationship Id="rId102" Type="http://schemas.openxmlformats.org/officeDocument/2006/relationships/hyperlink" Target="https://login.consultant.ru/link/?req=doc&amp;base=LAW&amp;n=401848&amp;date=03.09.2026&amp;dst=100073&amp;field=134" TargetMode="External"/><Relationship Id="rId123" Type="http://schemas.openxmlformats.org/officeDocument/2006/relationships/hyperlink" Target="https://login.consultant.ru/link/?req=doc&amp;base=LAW&amp;n=401848&amp;date=03.09.2026&amp;dst=100100&amp;field=134" TargetMode="External"/><Relationship Id="rId128" Type="http://schemas.openxmlformats.org/officeDocument/2006/relationships/hyperlink" Target="https://login.consultant.ru/link/?req=doc&amp;base=LAW&amp;n=300316&amp;date=03.09.2026" TargetMode="External"/><Relationship Id="rId5" Type="http://schemas.openxmlformats.org/officeDocument/2006/relationships/footnotes" Target="footnotes.xml"/><Relationship Id="rId90" Type="http://schemas.openxmlformats.org/officeDocument/2006/relationships/hyperlink" Target="https://login.consultant.ru/link/?req=doc&amp;base=LAW&amp;n=401848&amp;date=03.09.2026&amp;dst=100054&amp;field=134" TargetMode="External"/><Relationship Id="rId95" Type="http://schemas.openxmlformats.org/officeDocument/2006/relationships/hyperlink" Target="https://login.consultant.ru/link/?req=doc&amp;base=LAW&amp;n=541280&amp;date=03.09.2026" TargetMode="External"/><Relationship Id="rId22" Type="http://schemas.openxmlformats.org/officeDocument/2006/relationships/hyperlink" Target="https://login.consultant.ru/link/?req=doc&amp;base=LAW&amp;n=530143&amp;date=03.09.2026&amp;dst=100110&amp;field=134" TargetMode="External"/><Relationship Id="rId27" Type="http://schemas.openxmlformats.org/officeDocument/2006/relationships/hyperlink" Target="https://login.consultant.ru/link/?req=doc&amp;base=LAW&amp;n=541280&amp;date=03.09.2026&amp;dst=100&amp;field=134" TargetMode="External"/><Relationship Id="rId43" Type="http://schemas.openxmlformats.org/officeDocument/2006/relationships/hyperlink" Target="https://login.consultant.ru/link/?req=doc&amp;base=LAW&amp;n=401848&amp;date=03.09.2026&amp;dst=100022&amp;field=134" TargetMode="External"/><Relationship Id="rId48" Type="http://schemas.openxmlformats.org/officeDocument/2006/relationships/hyperlink" Target="https://login.consultant.ru/link/?req=doc&amp;base=LAW&amp;n=541090&amp;date=03.09.2026&amp;dst=290&amp;field=134" TargetMode="External"/><Relationship Id="rId64" Type="http://schemas.openxmlformats.org/officeDocument/2006/relationships/hyperlink" Target="https://login.consultant.ru/link/?req=doc&amp;base=LAW&amp;n=541156&amp;date=03.09.2026&amp;dst=18320&amp;field=134" TargetMode="External"/><Relationship Id="rId69" Type="http://schemas.openxmlformats.org/officeDocument/2006/relationships/hyperlink" Target="https://login.consultant.ru/link/?req=doc&amp;base=LAW&amp;n=439183&amp;date=03.09.2026&amp;dst=100008&amp;field=134" TargetMode="External"/><Relationship Id="rId113" Type="http://schemas.openxmlformats.org/officeDocument/2006/relationships/hyperlink" Target="https://login.consultant.ru/link/?req=doc&amp;base=LAW&amp;n=401848&amp;date=03.09.2026&amp;dst=100086&amp;field=134" TargetMode="External"/><Relationship Id="rId118" Type="http://schemas.openxmlformats.org/officeDocument/2006/relationships/hyperlink" Target="https://login.consultant.ru/link/?req=doc&amp;base=LAW&amp;n=401848&amp;date=03.09.2026&amp;dst=100095&amp;field=134" TargetMode="External"/><Relationship Id="rId134" Type="http://schemas.openxmlformats.org/officeDocument/2006/relationships/hyperlink" Target="https://login.consultant.ru/link/?req=doc&amp;base=LAW&amp;n=401848&amp;date=03.09.2026&amp;dst=100227&amp;field=134" TargetMode="External"/><Relationship Id="rId139" Type="http://schemas.openxmlformats.org/officeDocument/2006/relationships/fontTable" Target="fontTable.xml"/><Relationship Id="rId8" Type="http://schemas.openxmlformats.org/officeDocument/2006/relationships/hyperlink" Target="https://login.consultant.ru/link/?req=doc&amp;base=LAW&amp;n=541090&amp;date=03.09.2026&amp;dst=345&amp;field=134" TargetMode="External"/><Relationship Id="rId51" Type="http://schemas.openxmlformats.org/officeDocument/2006/relationships/hyperlink" Target="https://login.consultant.ru/link/?req=doc&amp;base=LAW&amp;n=541280&amp;date=03.09.2026&amp;dst=99&amp;field=134" TargetMode="External"/><Relationship Id="rId72" Type="http://schemas.openxmlformats.org/officeDocument/2006/relationships/hyperlink" Target="https://login.consultant.ru/link/?req=doc&amp;base=LAW&amp;n=401848&amp;date=03.09.2026&amp;dst=100031&amp;field=134" TargetMode="External"/><Relationship Id="rId80" Type="http://schemas.openxmlformats.org/officeDocument/2006/relationships/hyperlink" Target="https://login.consultant.ru/link/?req=doc&amp;base=LAW&amp;n=401848&amp;date=03.09.2026&amp;dst=100047&amp;field=134" TargetMode="External"/><Relationship Id="rId85" Type="http://schemas.openxmlformats.org/officeDocument/2006/relationships/hyperlink" Target="https://login.consultant.ru/link/?req=doc&amp;base=LAW&amp;n=401848&amp;date=03.09.2026&amp;dst=100048&amp;field=134" TargetMode="External"/><Relationship Id="rId93" Type="http://schemas.openxmlformats.org/officeDocument/2006/relationships/hyperlink" Target="https://login.consultant.ru/link/?req=doc&amp;base=LAW&amp;n=401848&amp;date=03.09.2026&amp;dst=100057&amp;field=134" TargetMode="External"/><Relationship Id="rId98" Type="http://schemas.openxmlformats.org/officeDocument/2006/relationships/hyperlink" Target="https://login.consultant.ru/link/?req=doc&amp;base=LAW&amp;n=401848&amp;date=03.09.2026&amp;dst=100064&amp;field=134" TargetMode="External"/><Relationship Id="rId121" Type="http://schemas.openxmlformats.org/officeDocument/2006/relationships/hyperlink" Target="https://login.consultant.ru/link/?req=doc&amp;base=LAW&amp;n=401848&amp;date=03.09.2026&amp;dst=100098&amp;field=134" TargetMode="External"/><Relationship Id="rId3" Type="http://schemas.openxmlformats.org/officeDocument/2006/relationships/settings" Target="settings.xml"/><Relationship Id="rId12" Type="http://schemas.openxmlformats.org/officeDocument/2006/relationships/hyperlink" Target="https://login.consultant.ru/link/?req=doc&amp;base=LAW&amp;n=483645&amp;date=03.09.2026&amp;dst=6&amp;field=134" TargetMode="External"/><Relationship Id="rId17" Type="http://schemas.openxmlformats.org/officeDocument/2006/relationships/hyperlink" Target="https://login.consultant.ru/link/?req=doc&amp;base=LAW&amp;n=401848&amp;date=03.09.2026&amp;dst=100011&amp;field=134" TargetMode="External"/><Relationship Id="rId25" Type="http://schemas.openxmlformats.org/officeDocument/2006/relationships/hyperlink" Target="https://login.consultant.ru/link/?req=doc&amp;base=LAW&amp;n=401848&amp;date=03.09.2026&amp;dst=100017&amp;field=134" TargetMode="External"/><Relationship Id="rId33" Type="http://schemas.openxmlformats.org/officeDocument/2006/relationships/hyperlink" Target="https://login.consultant.ru/link/?req=doc&amp;base=LAW&amp;n=528373&amp;date=03.09.2026&amp;dst=100034&amp;field=134" TargetMode="External"/><Relationship Id="rId38" Type="http://schemas.openxmlformats.org/officeDocument/2006/relationships/hyperlink" Target="https://login.consultant.ru/link/?req=doc&amp;base=LAW&amp;n=528373&amp;date=03.09.2026&amp;dst=100035&amp;field=134" TargetMode="External"/><Relationship Id="rId46" Type="http://schemas.openxmlformats.org/officeDocument/2006/relationships/hyperlink" Target="https://login.consultant.ru/link/?req=doc&amp;base=LAW&amp;n=401848&amp;date=03.09.2026&amp;dst=100025&amp;field=134" TargetMode="External"/><Relationship Id="rId59" Type="http://schemas.openxmlformats.org/officeDocument/2006/relationships/hyperlink" Target="https://login.consultant.ru/link/?req=doc&amp;base=LAW&amp;n=541156&amp;date=03.09.2026&amp;dst=18320&amp;field=134" TargetMode="External"/><Relationship Id="rId67" Type="http://schemas.openxmlformats.org/officeDocument/2006/relationships/hyperlink" Target="https://login.consultant.ru/link/?req=doc&amp;base=LAW&amp;n=541090&amp;date=03.09.2026&amp;dst=244&amp;field=134" TargetMode="External"/><Relationship Id="rId103" Type="http://schemas.openxmlformats.org/officeDocument/2006/relationships/hyperlink" Target="https://login.consultant.ru/link/?req=doc&amp;base=LAW&amp;n=541280&amp;date=03.09.2026&amp;dst=100179&amp;field=134" TargetMode="External"/><Relationship Id="rId108" Type="http://schemas.openxmlformats.org/officeDocument/2006/relationships/hyperlink" Target="https://login.consultant.ru/link/?req=doc&amp;base=LAW&amp;n=528373&amp;date=03.09.2026&amp;dst=100015&amp;field=134" TargetMode="External"/><Relationship Id="rId116" Type="http://schemas.openxmlformats.org/officeDocument/2006/relationships/hyperlink" Target="https://login.consultant.ru/link/?req=doc&amp;base=LAW&amp;n=401848&amp;date=03.09.2026&amp;dst=100088&amp;field=134" TargetMode="External"/><Relationship Id="rId124" Type="http://schemas.openxmlformats.org/officeDocument/2006/relationships/hyperlink" Target="https://login.consultant.ru/link/?req=doc&amp;base=LAW&amp;n=401848&amp;date=03.09.2026&amp;dst=100101&amp;field=134" TargetMode="External"/><Relationship Id="rId129" Type="http://schemas.openxmlformats.org/officeDocument/2006/relationships/hyperlink" Target="https://login.consultant.ru/link/?req=doc&amp;base=LAW&amp;n=311791&amp;date=03.09.2026" TargetMode="External"/><Relationship Id="rId137" Type="http://schemas.openxmlformats.org/officeDocument/2006/relationships/header" Target="header2.xml"/><Relationship Id="rId20" Type="http://schemas.openxmlformats.org/officeDocument/2006/relationships/hyperlink" Target="https://login.consultant.ru/link/?req=doc&amp;base=LAW&amp;n=521885&amp;date=03.09.2026&amp;dst=100023&amp;field=134" TargetMode="External"/><Relationship Id="rId41" Type="http://schemas.openxmlformats.org/officeDocument/2006/relationships/hyperlink" Target="https://login.consultant.ru/link/?req=doc&amp;base=LAW&amp;n=528373&amp;date=03.09.2026&amp;dst=100037&amp;field=134" TargetMode="External"/><Relationship Id="rId54" Type="http://schemas.openxmlformats.org/officeDocument/2006/relationships/hyperlink" Target="https://login.consultant.ru/link/?req=doc&amp;base=LAW&amp;n=500206&amp;date=03.09.2026&amp;dst=226&amp;field=134" TargetMode="External"/><Relationship Id="rId62" Type="http://schemas.openxmlformats.org/officeDocument/2006/relationships/hyperlink" Target="https://login.consultant.ru/link/?req=doc&amp;base=LAW&amp;n=401848&amp;date=03.09.2026&amp;dst=100028&amp;field=134" TargetMode="External"/><Relationship Id="rId70" Type="http://schemas.openxmlformats.org/officeDocument/2006/relationships/hyperlink" Target="https://login.consultant.ru/link/?req=doc&amp;base=LAW&amp;n=401848&amp;date=03.09.2026&amp;dst=100030&amp;field=134" TargetMode="External"/><Relationship Id="rId75" Type="http://schemas.openxmlformats.org/officeDocument/2006/relationships/hyperlink" Target="https://login.consultant.ru/link/?req=doc&amp;base=LAW&amp;n=401848&amp;date=03.09.2026&amp;dst=100034&amp;field=134" TargetMode="External"/><Relationship Id="rId83" Type="http://schemas.openxmlformats.org/officeDocument/2006/relationships/hyperlink" Target="https://login.consultant.ru/link/?req=doc&amp;base=LAW&amp;n=532821&amp;date=03.09.2026&amp;dst=30&amp;field=134" TargetMode="External"/><Relationship Id="rId88" Type="http://schemas.openxmlformats.org/officeDocument/2006/relationships/hyperlink" Target="https://login.consultant.ru/link/?req=doc&amp;base=LAW&amp;n=401848&amp;date=03.09.2026&amp;dst=100053&amp;field=134" TargetMode="External"/><Relationship Id="rId91" Type="http://schemas.openxmlformats.org/officeDocument/2006/relationships/hyperlink" Target="https://login.consultant.ru/link/?req=doc&amp;base=LAW&amp;n=401848&amp;date=03.09.2026&amp;dst=100055&amp;field=134" TargetMode="External"/><Relationship Id="rId96" Type="http://schemas.openxmlformats.org/officeDocument/2006/relationships/hyperlink" Target="https://login.consultant.ru/link/?req=doc&amp;base=LAW&amp;n=401848&amp;date=03.09.2026&amp;dst=100060&amp;field=134" TargetMode="External"/><Relationship Id="rId111" Type="http://schemas.openxmlformats.org/officeDocument/2006/relationships/hyperlink" Target="https://login.consultant.ru/link/?req=doc&amp;base=LAW&amp;n=401848&amp;date=03.09.2026&amp;dst=100082&amp;field=134" TargetMode="External"/><Relationship Id="rId132" Type="http://schemas.openxmlformats.org/officeDocument/2006/relationships/hyperlink" Target="https://login.consultant.ru/link/?req=doc&amp;base=LAW&amp;n=401848&amp;date=03.09.2026&amp;dst=100156&amp;field=134"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LAW&amp;n=364936&amp;date=03.09.2026&amp;dst=102017&amp;field=134" TargetMode="External"/><Relationship Id="rId23" Type="http://schemas.openxmlformats.org/officeDocument/2006/relationships/hyperlink" Target="https://login.consultant.ru/link/?req=doc&amp;base=LAW&amp;n=401848&amp;date=03.09.2026&amp;dst=100013&amp;field=134" TargetMode="External"/><Relationship Id="rId28" Type="http://schemas.openxmlformats.org/officeDocument/2006/relationships/hyperlink" Target="https://login.consultant.ru/link/?req=doc&amp;base=LAW&amp;n=541280&amp;date=03.09.2026&amp;dst=127&amp;field=134" TargetMode="External"/><Relationship Id="rId36" Type="http://schemas.openxmlformats.org/officeDocument/2006/relationships/hyperlink" Target="https://login.consultant.ru/link/?req=doc&amp;base=LAW&amp;n=500206&amp;date=03.09.2026&amp;dst=309&amp;field=134" TargetMode="External"/><Relationship Id="rId49" Type="http://schemas.openxmlformats.org/officeDocument/2006/relationships/hyperlink" Target="https://login.consultant.ru/link/?req=doc&amp;base=LAW&amp;n=541280&amp;date=03.09.2026&amp;dst=40&amp;field=134" TargetMode="External"/><Relationship Id="rId57" Type="http://schemas.openxmlformats.org/officeDocument/2006/relationships/hyperlink" Target="https://login.consultant.ru/link/?req=doc&amp;base=LAW&amp;n=500206&amp;date=03.09.2026&amp;dst=309&amp;field=134" TargetMode="External"/><Relationship Id="rId106" Type="http://schemas.openxmlformats.org/officeDocument/2006/relationships/hyperlink" Target="https://login.consultant.ru/link/?req=doc&amp;base=LAW&amp;n=401848&amp;date=03.09.2026&amp;dst=100077&amp;field=134" TargetMode="External"/><Relationship Id="rId114" Type="http://schemas.openxmlformats.org/officeDocument/2006/relationships/hyperlink" Target="https://login.consultant.ru/link/?req=doc&amp;base=LAW&amp;n=541280&amp;date=03.09.2026&amp;dst=100288&amp;field=134" TargetMode="External"/><Relationship Id="rId119" Type="http://schemas.openxmlformats.org/officeDocument/2006/relationships/hyperlink" Target="https://login.consultant.ru/link/?req=doc&amp;base=LAW&amp;n=401848&amp;date=03.09.2026&amp;dst=100096&amp;field=134" TargetMode="External"/><Relationship Id="rId127" Type="http://schemas.openxmlformats.org/officeDocument/2006/relationships/hyperlink" Target="https://login.consultant.ru/link/?req=doc&amp;base=LAW&amp;n=541090&amp;date=03.09.2026" TargetMode="External"/><Relationship Id="rId10" Type="http://schemas.openxmlformats.org/officeDocument/2006/relationships/hyperlink" Target="https://login.consultant.ru/link/?req=doc&amp;base=LAW&amp;n=532110&amp;date=03.09.2026&amp;dst=100185&amp;field=134" TargetMode="External"/><Relationship Id="rId31" Type="http://schemas.openxmlformats.org/officeDocument/2006/relationships/hyperlink" Target="https://login.consultant.ru/link/?req=doc&amp;base=LAW&amp;n=528373&amp;date=03.09.2026&amp;dst=100033&amp;field=134" TargetMode="External"/><Relationship Id="rId44" Type="http://schemas.openxmlformats.org/officeDocument/2006/relationships/hyperlink" Target="https://login.consultant.ru/link/?req=doc&amp;base=LAW&amp;n=401848&amp;date=03.09.2026&amp;dst=100023&amp;field=134" TargetMode="External"/><Relationship Id="rId52" Type="http://schemas.openxmlformats.org/officeDocument/2006/relationships/hyperlink" Target="https://login.consultant.ru/link/?req=doc&amp;base=LAW&amp;n=541280&amp;date=03.09.2026&amp;dst=100233&amp;field=134" TargetMode="External"/><Relationship Id="rId60" Type="http://schemas.openxmlformats.org/officeDocument/2006/relationships/hyperlink" Target="https://login.consultant.ru/link/?req=doc&amp;base=LAW&amp;n=541156&amp;date=03.09.2026&amp;dst=16169&amp;field=134" TargetMode="External"/><Relationship Id="rId65" Type="http://schemas.openxmlformats.org/officeDocument/2006/relationships/hyperlink" Target="https://login.consultant.ru/link/?req=doc&amp;base=LAW&amp;n=541156&amp;date=03.09.2026&amp;dst=5403&amp;field=134" TargetMode="External"/><Relationship Id="rId73" Type="http://schemas.openxmlformats.org/officeDocument/2006/relationships/hyperlink" Target="https://login.consultant.ru/link/?req=doc&amp;base=LAW&amp;n=401848&amp;date=03.09.2026&amp;dst=100032&amp;field=134" TargetMode="External"/><Relationship Id="rId78" Type="http://schemas.openxmlformats.org/officeDocument/2006/relationships/hyperlink" Target="https://login.consultant.ru/link/?req=doc&amp;base=LAW&amp;n=401848&amp;date=03.09.2026&amp;dst=100043&amp;field=134" TargetMode="External"/><Relationship Id="rId81" Type="http://schemas.openxmlformats.org/officeDocument/2006/relationships/hyperlink" Target="https://login.consultant.ru/link/?req=doc&amp;base=LAW&amp;n=541280&amp;date=03.09.2026&amp;dst=28&amp;field=134" TargetMode="External"/><Relationship Id="rId86" Type="http://schemas.openxmlformats.org/officeDocument/2006/relationships/hyperlink" Target="https://login.consultant.ru/link/?req=doc&amp;base=LAW&amp;n=401848&amp;date=03.09.2026&amp;dst=100050&amp;field=134" TargetMode="External"/><Relationship Id="rId94" Type="http://schemas.openxmlformats.org/officeDocument/2006/relationships/hyperlink" Target="https://login.consultant.ru/link/?req=doc&amp;base=LAW&amp;n=528373&amp;date=03.09.2026&amp;dst=100010&amp;field=134" TargetMode="External"/><Relationship Id="rId99" Type="http://schemas.openxmlformats.org/officeDocument/2006/relationships/hyperlink" Target="https://login.consultant.ru/link/?req=doc&amp;base=LAW&amp;n=401848&amp;date=03.09.2026&amp;dst=100067&amp;field=134" TargetMode="External"/><Relationship Id="rId101" Type="http://schemas.openxmlformats.org/officeDocument/2006/relationships/hyperlink" Target="https://login.consultant.ru/link/?req=doc&amp;base=LAW&amp;n=541280&amp;date=03.09.2026&amp;dst=110&amp;field=134" TargetMode="External"/><Relationship Id="rId122" Type="http://schemas.openxmlformats.org/officeDocument/2006/relationships/hyperlink" Target="https://login.consultant.ru/link/?req=doc&amp;base=LAW&amp;n=488653&amp;date=03.09.2026&amp;dst=100090&amp;field=134" TargetMode="External"/><Relationship Id="rId130" Type="http://schemas.openxmlformats.org/officeDocument/2006/relationships/hyperlink" Target="https://login.consultant.ru/link/?req=doc&amp;base=LAW&amp;n=401848&amp;date=03.09.2026&amp;dst=100102&amp;field=134" TargetMode="External"/><Relationship Id="rId13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541280&amp;date=03.09.2026&amp;dst=5&amp;field=134" TargetMode="External"/><Relationship Id="rId13" Type="http://schemas.openxmlformats.org/officeDocument/2006/relationships/hyperlink" Target="https://login.consultant.ru/link/?req=doc&amp;base=LAW&amp;n=528373&amp;date=03.09.2026&amp;dst=100012&amp;field=134" TargetMode="External"/><Relationship Id="rId18" Type="http://schemas.openxmlformats.org/officeDocument/2006/relationships/hyperlink" Target="https://login.consultant.ru/link/?req=doc&amp;base=LAW&amp;n=521885&amp;date=03.09.2026&amp;dst=100173&amp;field=134" TargetMode="External"/><Relationship Id="rId39" Type="http://schemas.openxmlformats.org/officeDocument/2006/relationships/hyperlink" Target="https://login.consultant.ru/link/?req=doc&amp;base=LAW&amp;n=528373&amp;date=03.09.2026&amp;dst=100036&amp;field=134" TargetMode="External"/><Relationship Id="rId109" Type="http://schemas.openxmlformats.org/officeDocument/2006/relationships/hyperlink" Target="https://login.consultant.ru/link/?req=doc&amp;base=LAW&amp;n=528373&amp;date=03.09.2026&amp;dst=100022&amp;field=134" TargetMode="External"/><Relationship Id="rId34" Type="http://schemas.openxmlformats.org/officeDocument/2006/relationships/hyperlink" Target="https://login.consultant.ru/link/?req=doc&amp;base=LAW&amp;n=528373&amp;date=03.09.2026&amp;dst=100034&amp;field=134" TargetMode="External"/><Relationship Id="rId50" Type="http://schemas.openxmlformats.org/officeDocument/2006/relationships/hyperlink" Target="https://login.consultant.ru/link/?req=doc&amp;base=LAW&amp;n=541280&amp;date=03.09.2026&amp;dst=125&amp;field=134" TargetMode="External"/><Relationship Id="rId55" Type="http://schemas.openxmlformats.org/officeDocument/2006/relationships/hyperlink" Target="https://login.consultant.ru/link/?req=doc&amp;base=LAW&amp;n=530143&amp;date=03.09.2026&amp;dst=100083&amp;field=134" TargetMode="External"/><Relationship Id="rId76" Type="http://schemas.openxmlformats.org/officeDocument/2006/relationships/hyperlink" Target="https://login.consultant.ru/link/?req=doc&amp;base=LAW&amp;n=401848&amp;date=03.09.2026&amp;dst=100038&amp;field=134" TargetMode="External"/><Relationship Id="rId97" Type="http://schemas.openxmlformats.org/officeDocument/2006/relationships/hyperlink" Target="https://login.consultant.ru/link/?req=doc&amp;base=LAW&amp;n=401848&amp;date=03.09.2026&amp;dst=100062&amp;field=134" TargetMode="External"/><Relationship Id="rId104" Type="http://schemas.openxmlformats.org/officeDocument/2006/relationships/hyperlink" Target="https://login.consultant.ru/link/?req=doc&amp;base=LAW&amp;n=401848&amp;date=03.09.2026&amp;dst=100074&amp;field=134" TargetMode="External"/><Relationship Id="rId120" Type="http://schemas.openxmlformats.org/officeDocument/2006/relationships/hyperlink" Target="https://login.consultant.ru/link/?req=doc&amp;base=LAW&amp;n=401848&amp;date=03.09.2026&amp;dst=100097&amp;field=134" TargetMode="External"/><Relationship Id="rId125" Type="http://schemas.openxmlformats.org/officeDocument/2006/relationships/hyperlink" Target="https://login.consultant.ru/link/?req=doc&amp;base=LAW&amp;n=541090&amp;date=03.09.2026&amp;dst=100064&amp;field=134" TargetMode="External"/><Relationship Id="rId7" Type="http://schemas.openxmlformats.org/officeDocument/2006/relationships/hyperlink" Target="https://login.consultant.ru/link/?req=doc&amp;base=LAW&amp;n=401848&amp;date=03.09.2026&amp;dst=100006&amp;field=134" TargetMode="External"/><Relationship Id="rId71" Type="http://schemas.openxmlformats.org/officeDocument/2006/relationships/hyperlink" Target="https://login.consultant.ru/link/?req=doc&amp;base=LAW&amp;n=442096&amp;date=03.09.2026" TargetMode="External"/><Relationship Id="rId92" Type="http://schemas.openxmlformats.org/officeDocument/2006/relationships/hyperlink" Target="https://login.consultant.ru/link/?req=doc&amp;base=LAW&amp;n=401848&amp;date=03.09.2026&amp;dst=100056&amp;field=13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01848&amp;date=03.09.2026&amp;dst=100020&amp;field=134" TargetMode="External"/><Relationship Id="rId24" Type="http://schemas.openxmlformats.org/officeDocument/2006/relationships/hyperlink" Target="https://login.consultant.ru/link/?req=doc&amp;base=LAW&amp;n=401848&amp;date=03.09.2026&amp;dst=100015&amp;field=134" TargetMode="External"/><Relationship Id="rId40" Type="http://schemas.openxmlformats.org/officeDocument/2006/relationships/hyperlink" Target="https://login.consultant.ru/link/?req=doc&amp;base=LAW&amp;n=500206&amp;date=03.09.2026&amp;dst=239&amp;field=134" TargetMode="External"/><Relationship Id="rId45" Type="http://schemas.openxmlformats.org/officeDocument/2006/relationships/hyperlink" Target="https://login.consultant.ru/link/?req=doc&amp;base=LAW&amp;n=401848&amp;date=03.09.2026&amp;dst=100023&amp;field=134" TargetMode="External"/><Relationship Id="rId66" Type="http://schemas.openxmlformats.org/officeDocument/2006/relationships/hyperlink" Target="https://login.consultant.ru/link/?req=doc&amp;base=LAW&amp;n=523220&amp;date=03.09.2026&amp;dst=252&amp;field=134" TargetMode="External"/><Relationship Id="rId87" Type="http://schemas.openxmlformats.org/officeDocument/2006/relationships/hyperlink" Target="https://login.consultant.ru/link/?req=doc&amp;base=LAW&amp;n=401848&amp;date=03.09.2026&amp;dst=100051&amp;field=134" TargetMode="External"/><Relationship Id="rId110" Type="http://schemas.openxmlformats.org/officeDocument/2006/relationships/hyperlink" Target="https://login.consultant.ru/link/?req=doc&amp;base=LAW&amp;n=401848&amp;date=03.09.2026&amp;dst=100081&amp;field=134" TargetMode="External"/><Relationship Id="rId115" Type="http://schemas.openxmlformats.org/officeDocument/2006/relationships/hyperlink" Target="https://login.consultant.ru/link/?req=doc&amp;base=LAW&amp;n=401848&amp;date=03.09.2026&amp;dst=100087&amp;field=134" TargetMode="External"/><Relationship Id="rId131" Type="http://schemas.openxmlformats.org/officeDocument/2006/relationships/image" Target="media/image1.wmf"/><Relationship Id="rId136" Type="http://schemas.openxmlformats.org/officeDocument/2006/relationships/footer" Target="footer1.xml"/><Relationship Id="rId61" Type="http://schemas.openxmlformats.org/officeDocument/2006/relationships/hyperlink" Target="https://login.consultant.ru/link/?req=doc&amp;base=LAW&amp;n=401848&amp;date=03.09.2026&amp;dst=100027&amp;field=134" TargetMode="External"/><Relationship Id="rId82" Type="http://schemas.openxmlformats.org/officeDocument/2006/relationships/hyperlink" Target="https://login.consultant.ru/link/?req=doc&amp;base=LAW&amp;n=541090&amp;date=03.09.2026" TargetMode="External"/><Relationship Id="rId19" Type="http://schemas.openxmlformats.org/officeDocument/2006/relationships/hyperlink" Target="http://pravo.gov.ru" TargetMode="External"/><Relationship Id="rId14" Type="http://schemas.openxmlformats.org/officeDocument/2006/relationships/hyperlink" Target="https://login.consultant.ru/link/?req=doc&amp;base=LAW&amp;n=221940&amp;date=03.09.2026" TargetMode="External"/><Relationship Id="rId30" Type="http://schemas.openxmlformats.org/officeDocument/2006/relationships/hyperlink" Target="https://login.consultant.ru/link/?req=doc&amp;base=LAW&amp;n=528373&amp;date=03.09.2026&amp;dst=100032&amp;field=134" TargetMode="External"/><Relationship Id="rId35" Type="http://schemas.openxmlformats.org/officeDocument/2006/relationships/hyperlink" Target="https://login.consultant.ru/link/?req=doc&amp;base=LAW&amp;n=528373&amp;date=03.09.2026&amp;dst=100034&amp;field=134" TargetMode="External"/><Relationship Id="rId56" Type="http://schemas.openxmlformats.org/officeDocument/2006/relationships/hyperlink" Target="https://login.consultant.ru/link/?req=doc&amp;base=LAW&amp;n=500206&amp;date=03.09.2026&amp;dst=100047&amp;field=134" TargetMode="External"/><Relationship Id="rId77" Type="http://schemas.openxmlformats.org/officeDocument/2006/relationships/hyperlink" Target="https://login.consultant.ru/link/?req=doc&amp;base=LAW&amp;n=401848&amp;date=03.09.2026&amp;dst=100039&amp;field=134" TargetMode="External"/><Relationship Id="rId100" Type="http://schemas.openxmlformats.org/officeDocument/2006/relationships/hyperlink" Target="https://login.consultant.ru/link/?req=doc&amp;base=LAW&amp;n=401848&amp;date=03.09.2026&amp;dst=100070&amp;field=134" TargetMode="External"/><Relationship Id="rId105" Type="http://schemas.openxmlformats.org/officeDocument/2006/relationships/hyperlink" Target="https://login.consultant.ru/link/?req=doc&amp;base=LAW&amp;n=401848&amp;date=03.09.2026&amp;dst=100076&amp;field=134" TargetMode="External"/><Relationship Id="rId126" Type="http://schemas.openxmlformats.org/officeDocument/2006/relationships/hyperlink" Target="https://login.consultant.ru/link/?req=doc&amp;base=LAW&amp;n=300316&amp;date=03.09.2026&amp;dst=12&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48</Pages>
  <Words>25664</Words>
  <Characters>146286</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Приказ Ростехнадзора от 25.11.2020 N 453
(ред. от 24.11.2021)
"Об утверждении Административного регламента Федеральной службы по экологическому, технологическому и атомному надзору по предоставлению государственной услуги по лицензированию деятельности, с</vt:lpstr>
    </vt:vector>
  </TitlesOfParts>
  <Company>КонсультантПлюс Версия 4026.00.30</Company>
  <LinksUpToDate>false</LinksUpToDate>
  <CharactersWithSpaces>171607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25.11.2020 N 453
(ред. от 24.11.2021)
"Об утверждении Административного регламента Федеральной службы по экологическому, технологическому и атомному надзору по предоставлению государственной услуги по лицензированию деятельности, связанной с обращением взрывчатых материалов промышленного назначения"
(Зарегистрировано в Минюсте России 08.04.2021 N 63025)</dc:title>
  <cp:lastModifiedBy>Мельчакова Валентина Фёдоровна</cp:lastModifiedBy>
  <cp:revision>2</cp:revision>
  <dcterms:created xsi:type="dcterms:W3CDTF">2026-09-03T06:24:00Z</dcterms:created>
  <dcterms:modified xsi:type="dcterms:W3CDTF">2026-09-03T08:01:00Z</dcterms:modified>
</cp:coreProperties>
</file>